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6A909" w14:textId="77777777" w:rsidR="00897AC3" w:rsidRPr="00A645FF" w:rsidRDefault="00897AC3" w:rsidP="00897AC3">
      <w:pPr>
        <w:ind w:left="0"/>
        <w:jc w:val="center"/>
        <w:rPr>
          <w:b/>
          <w:color w:val="auto"/>
        </w:rPr>
      </w:pPr>
      <w:r w:rsidRPr="00A645FF">
        <w:rPr>
          <w:b/>
          <w:color w:val="auto"/>
        </w:rPr>
        <w:t>Less Lethal Alternatives for Law Enforcement</w:t>
      </w:r>
    </w:p>
    <w:p w14:paraId="1CB8431A" w14:textId="77777777" w:rsidR="00897AC3" w:rsidRPr="00A645FF" w:rsidRDefault="00897AC3" w:rsidP="00897AC3">
      <w:pPr>
        <w:ind w:left="0"/>
        <w:jc w:val="center"/>
        <w:rPr>
          <w:b/>
          <w:color w:val="auto"/>
        </w:rPr>
      </w:pPr>
      <w:r w:rsidRPr="00A645FF">
        <w:rPr>
          <w:b/>
          <w:color w:val="auto"/>
        </w:rPr>
        <w:t>PROGRAM NARRATIVE</w:t>
      </w:r>
    </w:p>
    <w:p w14:paraId="2713C31F" w14:textId="77777777" w:rsidR="00897AC3" w:rsidRPr="00A645FF" w:rsidRDefault="00897AC3" w:rsidP="00897AC3">
      <w:pPr>
        <w:ind w:left="0"/>
        <w:jc w:val="center"/>
        <w:rPr>
          <w:b/>
          <w:color w:val="auto"/>
        </w:rPr>
      </w:pPr>
      <w:r w:rsidRPr="00A645FF">
        <w:rPr>
          <w:b/>
          <w:color w:val="auto"/>
        </w:rPr>
        <w:t>NOFO # 3082-2509</w:t>
      </w:r>
    </w:p>
    <w:p w14:paraId="02D4BE37" w14:textId="77777777" w:rsidR="00982B3B" w:rsidRPr="00A645FF" w:rsidRDefault="00982B3B" w:rsidP="00982B3B">
      <w:pPr>
        <w:ind w:left="0"/>
        <w:rPr>
          <w:b/>
          <w:color w:val="auto"/>
        </w:rPr>
      </w:pPr>
    </w:p>
    <w:p w14:paraId="6936FC23" w14:textId="281EC49F" w:rsidR="008A461B" w:rsidRPr="00A645FF" w:rsidRDefault="00AF6D42" w:rsidP="00AF6D42">
      <w:pPr>
        <w:ind w:left="0"/>
        <w:rPr>
          <w:color w:val="auto"/>
        </w:rPr>
      </w:pPr>
      <w:r w:rsidRPr="00A645FF">
        <w:rPr>
          <w:color w:val="auto"/>
        </w:rPr>
        <w:t xml:space="preserve">Program narrative may not exceed </w:t>
      </w:r>
      <w:r w:rsidR="00DA2D43" w:rsidRPr="00A645FF">
        <w:rPr>
          <w:b/>
          <w:bCs/>
          <w:color w:val="auto"/>
        </w:rPr>
        <w:t>30</w:t>
      </w:r>
      <w:r w:rsidRPr="00A645FF">
        <w:rPr>
          <w:b/>
          <w:bCs/>
          <w:color w:val="auto"/>
        </w:rPr>
        <w:t xml:space="preserve"> pages</w:t>
      </w:r>
      <w:r w:rsidRPr="00A645FF">
        <w:rPr>
          <w:color w:val="auto"/>
        </w:rPr>
        <w:t>, includ</w:t>
      </w:r>
      <w:r w:rsidR="008A461B" w:rsidRPr="00A645FF">
        <w:rPr>
          <w:color w:val="auto"/>
        </w:rPr>
        <w:t>ing</w:t>
      </w:r>
      <w:r w:rsidRPr="00A645FF">
        <w:rPr>
          <w:color w:val="auto"/>
        </w:rPr>
        <w:t xml:space="preserve"> the questions and tables in this document. Responses must be written in </w:t>
      </w:r>
      <w:r w:rsidRPr="00A645FF">
        <w:rPr>
          <w:b/>
          <w:bCs/>
          <w:color w:val="auto"/>
        </w:rPr>
        <w:t>Times New Roman 12-point</w:t>
      </w:r>
      <w:r w:rsidRPr="00A645FF">
        <w:rPr>
          <w:color w:val="auto"/>
        </w:rPr>
        <w:t xml:space="preserve"> font and </w:t>
      </w:r>
      <w:r w:rsidR="00975E14" w:rsidRPr="00A645FF">
        <w:rPr>
          <w:b/>
          <w:color w:val="auto"/>
        </w:rPr>
        <w:t>single</w:t>
      </w:r>
      <w:r w:rsidRPr="00A645FF">
        <w:rPr>
          <w:b/>
          <w:color w:val="auto"/>
        </w:rPr>
        <w:t>-spaced</w:t>
      </w:r>
      <w:r w:rsidR="00617C4F" w:rsidRPr="00A645FF">
        <w:rPr>
          <w:b/>
          <w:color w:val="auto"/>
        </w:rPr>
        <w:t>.</w:t>
      </w:r>
      <w:r w:rsidRPr="00A645FF">
        <w:rPr>
          <w:color w:val="auto"/>
        </w:rPr>
        <w:t xml:space="preserve"> Do not delete </w:t>
      </w:r>
      <w:r w:rsidR="008A461B" w:rsidRPr="00A645FF">
        <w:rPr>
          <w:color w:val="auto"/>
        </w:rPr>
        <w:t xml:space="preserve">the </w:t>
      </w:r>
      <w:r w:rsidRPr="00A645FF">
        <w:rPr>
          <w:color w:val="auto"/>
        </w:rPr>
        <w:t xml:space="preserve">template questions in your response and do not change </w:t>
      </w:r>
      <w:r w:rsidR="008A461B" w:rsidRPr="00A645FF">
        <w:rPr>
          <w:color w:val="auto"/>
        </w:rPr>
        <w:t xml:space="preserve">the </w:t>
      </w:r>
      <w:r w:rsidRPr="00A645FF">
        <w:rPr>
          <w:color w:val="auto"/>
        </w:rPr>
        <w:t xml:space="preserve">formatting of this document. </w:t>
      </w:r>
    </w:p>
    <w:p w14:paraId="5CCF5B77" w14:textId="77777777" w:rsidR="008A461B" w:rsidRPr="00A645FF" w:rsidRDefault="008A461B" w:rsidP="00AF6D42">
      <w:pPr>
        <w:ind w:left="0"/>
        <w:rPr>
          <w:color w:val="auto"/>
        </w:rPr>
      </w:pPr>
    </w:p>
    <w:p w14:paraId="0D4B348A" w14:textId="0AF5E431" w:rsidR="00AF6D42" w:rsidRPr="00A645FF" w:rsidRDefault="00AF6D42" w:rsidP="00AF6D42">
      <w:pPr>
        <w:ind w:left="0"/>
        <w:rPr>
          <w:color w:val="auto"/>
        </w:rPr>
      </w:pPr>
      <w:r w:rsidRPr="00A645FF">
        <w:rPr>
          <w:color w:val="auto"/>
        </w:rPr>
        <w:t xml:space="preserve">Questions that require </w:t>
      </w:r>
      <w:r w:rsidR="008A461B" w:rsidRPr="00A645FF">
        <w:rPr>
          <w:color w:val="auto"/>
        </w:rPr>
        <w:t xml:space="preserve">a </w:t>
      </w:r>
      <w:r w:rsidRPr="00A645FF">
        <w:rPr>
          <w:color w:val="auto"/>
        </w:rPr>
        <w:t xml:space="preserve">narrative response should be answered in the box </w:t>
      </w:r>
      <w:r w:rsidR="00932F6D" w:rsidRPr="00A645FF">
        <w:rPr>
          <w:color w:val="auto"/>
        </w:rPr>
        <w:t xml:space="preserve">titled </w:t>
      </w:r>
      <w:r w:rsidRPr="00A645FF">
        <w:rPr>
          <w:color w:val="auto"/>
        </w:rPr>
        <w:t>“</w:t>
      </w:r>
      <w:r w:rsidRPr="00A645FF">
        <w:rPr>
          <w:b/>
          <w:bCs/>
          <w:color w:val="auto"/>
        </w:rPr>
        <w:t>Response</w:t>
      </w:r>
      <w:r w:rsidRPr="00A645FF">
        <w:rPr>
          <w:color w:val="auto"/>
        </w:rPr>
        <w:t>” underneath each question. Failure to comply with formatting requirements may lead to application disqualification.</w:t>
      </w:r>
    </w:p>
    <w:p w14:paraId="192B4623" w14:textId="77777777" w:rsidR="00AF6D42" w:rsidRPr="00A645FF" w:rsidRDefault="00AF6D42" w:rsidP="00AF6D42">
      <w:pPr>
        <w:ind w:left="0"/>
        <w:rPr>
          <w:color w:val="auto"/>
        </w:rPr>
      </w:pPr>
    </w:p>
    <w:p w14:paraId="54101F6F" w14:textId="62F5A88C" w:rsidR="000F3C97" w:rsidRPr="00A645FF" w:rsidRDefault="000F3C97" w:rsidP="000F3C97">
      <w:pPr>
        <w:pStyle w:val="ColorfulList-Accent11"/>
        <w:spacing w:line="276" w:lineRule="auto"/>
        <w:ind w:left="0"/>
        <w:rPr>
          <w:rFonts w:ascii="Times New Roman" w:hAnsi="Times New Roman"/>
          <w:sz w:val="24"/>
          <w:szCs w:val="24"/>
        </w:rPr>
      </w:pPr>
      <w:r w:rsidRPr="00A645FF">
        <w:rPr>
          <w:rFonts w:ascii="Times New Roman" w:hAnsi="Times New Roman"/>
          <w:b/>
          <w:bCs/>
          <w:sz w:val="24"/>
          <w:szCs w:val="24"/>
        </w:rPr>
        <w:t xml:space="preserve">Summary of the Program – </w:t>
      </w:r>
      <w:r w:rsidR="00125FBA" w:rsidRPr="00A645FF">
        <w:rPr>
          <w:rFonts w:ascii="Times New Roman" w:hAnsi="Times New Roman"/>
          <w:b/>
          <w:bCs/>
          <w:sz w:val="24"/>
          <w:szCs w:val="24"/>
        </w:rPr>
        <w:t>5</w:t>
      </w:r>
      <w:r w:rsidRPr="00A645FF">
        <w:rPr>
          <w:rFonts w:ascii="Times New Roman" w:hAnsi="Times New Roman"/>
          <w:b/>
          <w:bCs/>
          <w:sz w:val="24"/>
          <w:szCs w:val="24"/>
        </w:rPr>
        <w:t xml:space="preserve"> Points</w:t>
      </w:r>
    </w:p>
    <w:tbl>
      <w:tblPr>
        <w:tblStyle w:val="TableGrid"/>
        <w:tblW w:w="0" w:type="auto"/>
        <w:tblLook w:val="04A0" w:firstRow="1" w:lastRow="0" w:firstColumn="1" w:lastColumn="0" w:noHBand="0" w:noVBand="1"/>
      </w:tblPr>
      <w:tblGrid>
        <w:gridCol w:w="9350"/>
      </w:tblGrid>
      <w:tr w:rsidR="00A645FF" w:rsidRPr="00A645FF" w14:paraId="602C43DD" w14:textId="77777777" w:rsidTr="00695AD0">
        <w:trPr>
          <w:trHeight w:val="576"/>
        </w:trPr>
        <w:tc>
          <w:tcPr>
            <w:tcW w:w="9576" w:type="dxa"/>
            <w:tcBorders>
              <w:top w:val="single" w:sz="4" w:space="0" w:color="auto"/>
              <w:left w:val="single" w:sz="4" w:space="0" w:color="auto"/>
              <w:bottom w:val="single" w:sz="4" w:space="0" w:color="auto"/>
              <w:right w:val="single" w:sz="4" w:space="0" w:color="auto"/>
            </w:tcBorders>
            <w:hideMark/>
          </w:tcPr>
          <w:p w14:paraId="0992CF6D" w14:textId="402C4177" w:rsidR="000F3C97" w:rsidRPr="00A645FF" w:rsidRDefault="000F3C97" w:rsidP="00695AD0">
            <w:pPr>
              <w:pStyle w:val="ListParagraph"/>
              <w:numPr>
                <w:ilvl w:val="0"/>
                <w:numId w:val="10"/>
              </w:numPr>
              <w:ind w:left="330"/>
              <w:rPr>
                <w:rFonts w:ascii="Times New Roman" w:hAnsi="Times New Roman" w:cs="Times New Roman"/>
                <w:color w:val="auto"/>
                <w:sz w:val="24"/>
                <w:szCs w:val="24"/>
              </w:rPr>
            </w:pPr>
            <w:r w:rsidRPr="00A645FF">
              <w:rPr>
                <w:rFonts w:ascii="Times New Roman" w:hAnsi="Times New Roman" w:cs="Times New Roman"/>
                <w:color w:val="auto"/>
                <w:sz w:val="24"/>
                <w:szCs w:val="24"/>
              </w:rPr>
              <w:t>Describe the proposed program includ</w:t>
            </w:r>
            <w:r w:rsidR="00125FBA" w:rsidRPr="00A645FF">
              <w:rPr>
                <w:rFonts w:ascii="Times New Roman" w:hAnsi="Times New Roman" w:cs="Times New Roman"/>
                <w:color w:val="auto"/>
                <w:sz w:val="24"/>
                <w:szCs w:val="24"/>
              </w:rPr>
              <w:t>ing</w:t>
            </w:r>
            <w:r w:rsidRPr="00A645FF">
              <w:rPr>
                <w:rFonts w:ascii="Times New Roman" w:hAnsi="Times New Roman" w:cs="Times New Roman"/>
                <w:color w:val="auto"/>
                <w:sz w:val="24"/>
                <w:szCs w:val="24"/>
              </w:rPr>
              <w:t xml:space="preserve"> the scope of services, intent of the program, strategy, activity, and the </w:t>
            </w:r>
            <w:r w:rsidR="0083738F" w:rsidRPr="00A645FF">
              <w:rPr>
                <w:rFonts w:ascii="Times New Roman" w:hAnsi="Times New Roman" w:cs="Times New Roman"/>
                <w:color w:val="auto"/>
                <w:sz w:val="24"/>
                <w:szCs w:val="24"/>
              </w:rPr>
              <w:t>organizations</w:t>
            </w:r>
            <w:r w:rsidRPr="00A645FF">
              <w:rPr>
                <w:rFonts w:ascii="Times New Roman" w:hAnsi="Times New Roman" w:cs="Times New Roman"/>
                <w:color w:val="auto"/>
                <w:sz w:val="24"/>
                <w:szCs w:val="24"/>
              </w:rPr>
              <w:t xml:space="preserve"> that will be served.</w:t>
            </w:r>
          </w:p>
        </w:tc>
      </w:tr>
      <w:tr w:rsidR="000F3C97" w:rsidRPr="00A645FF" w14:paraId="7EB1C36B" w14:textId="77777777" w:rsidTr="000F3C97">
        <w:tc>
          <w:tcPr>
            <w:tcW w:w="9576" w:type="dxa"/>
            <w:tcBorders>
              <w:top w:val="single" w:sz="4" w:space="0" w:color="auto"/>
              <w:left w:val="single" w:sz="4" w:space="0" w:color="auto"/>
              <w:bottom w:val="single" w:sz="4" w:space="0" w:color="auto"/>
              <w:right w:val="single" w:sz="4" w:space="0" w:color="auto"/>
            </w:tcBorders>
            <w:hideMark/>
          </w:tcPr>
          <w:p w14:paraId="1D346920" w14:textId="77777777" w:rsidR="000F3C97" w:rsidRPr="00A645FF" w:rsidRDefault="000F3C97" w:rsidP="00695AD0">
            <w:pPr>
              <w:ind w:left="0"/>
              <w:rPr>
                <w:color w:val="auto"/>
              </w:rPr>
            </w:pPr>
            <w:r w:rsidRPr="00A645FF">
              <w:rPr>
                <w:b/>
                <w:bCs/>
                <w:color w:val="auto"/>
              </w:rPr>
              <w:t>Response</w:t>
            </w:r>
            <w:r w:rsidRPr="00A645FF">
              <w:rPr>
                <w:color w:val="auto"/>
              </w:rPr>
              <w:t xml:space="preserve">: </w:t>
            </w:r>
          </w:p>
        </w:tc>
      </w:tr>
    </w:tbl>
    <w:p w14:paraId="04A2D510" w14:textId="77777777" w:rsidR="000F3C97" w:rsidRPr="00A645FF" w:rsidRDefault="000F3C97" w:rsidP="000F3C97">
      <w:pPr>
        <w:rPr>
          <w:color w:val="auto"/>
          <w:u w:val="single"/>
        </w:rPr>
      </w:pPr>
    </w:p>
    <w:p w14:paraId="2C2E6271" w14:textId="29CBADC5" w:rsidR="00617C4F" w:rsidRPr="00A645FF" w:rsidRDefault="001D1BEE" w:rsidP="00617C4F">
      <w:pPr>
        <w:spacing w:after="160" w:line="259" w:lineRule="auto"/>
        <w:ind w:left="0"/>
        <w:rPr>
          <w:color w:val="auto"/>
        </w:rPr>
      </w:pPr>
      <w:r w:rsidRPr="00A645FF">
        <w:rPr>
          <w:b/>
          <w:bCs/>
          <w:color w:val="auto"/>
        </w:rPr>
        <w:t>Agency Capacity and Experience</w:t>
      </w:r>
      <w:r w:rsidR="00617C4F" w:rsidRPr="00A645FF">
        <w:rPr>
          <w:b/>
          <w:bCs/>
          <w:color w:val="auto"/>
        </w:rPr>
        <w:t xml:space="preserve"> – </w:t>
      </w:r>
      <w:bookmarkStart w:id="0" w:name="_Hlk130894833"/>
      <w:r w:rsidR="00195AA6" w:rsidRPr="00A645FF">
        <w:rPr>
          <w:b/>
          <w:bCs/>
          <w:color w:val="auto"/>
        </w:rPr>
        <w:t>2</w:t>
      </w:r>
      <w:r w:rsidR="00DC5A12">
        <w:rPr>
          <w:b/>
          <w:bCs/>
          <w:color w:val="auto"/>
        </w:rPr>
        <w:t>0</w:t>
      </w:r>
      <w:r w:rsidR="00617C4F" w:rsidRPr="00A645FF">
        <w:rPr>
          <w:b/>
          <w:bCs/>
          <w:color w:val="auto"/>
        </w:rPr>
        <w:t xml:space="preserve"> Points</w:t>
      </w:r>
      <w:bookmarkEnd w:id="0"/>
    </w:p>
    <w:tbl>
      <w:tblPr>
        <w:tblStyle w:val="TableGrid"/>
        <w:tblW w:w="0" w:type="auto"/>
        <w:tblLook w:val="04A0" w:firstRow="1" w:lastRow="0" w:firstColumn="1" w:lastColumn="0" w:noHBand="0" w:noVBand="1"/>
      </w:tblPr>
      <w:tblGrid>
        <w:gridCol w:w="9350"/>
      </w:tblGrid>
      <w:tr w:rsidR="00A645FF" w:rsidRPr="00A645FF" w14:paraId="6911A910" w14:textId="77777777" w:rsidTr="00821608">
        <w:trPr>
          <w:trHeight w:val="864"/>
        </w:trPr>
        <w:tc>
          <w:tcPr>
            <w:tcW w:w="9350" w:type="dxa"/>
          </w:tcPr>
          <w:p w14:paraId="0A834599" w14:textId="01354B06" w:rsidR="00617C4F" w:rsidRPr="00A645FF" w:rsidRDefault="00F33827" w:rsidP="00695AD0">
            <w:pPr>
              <w:pStyle w:val="ListParagraph"/>
              <w:numPr>
                <w:ilvl w:val="0"/>
                <w:numId w:val="14"/>
              </w:numPr>
              <w:ind w:left="330"/>
              <w:rPr>
                <w:rFonts w:ascii="Times New Roman" w:hAnsi="Times New Roman" w:cs="Times New Roman"/>
                <w:color w:val="auto"/>
                <w:sz w:val="24"/>
                <w:szCs w:val="24"/>
              </w:rPr>
            </w:pPr>
            <w:r w:rsidRPr="00A645FF">
              <w:rPr>
                <w:rFonts w:ascii="Times New Roman" w:hAnsi="Times New Roman" w:cs="Times New Roman"/>
                <w:color w:val="auto"/>
                <w:sz w:val="24"/>
                <w:szCs w:val="24"/>
              </w:rPr>
              <w:t xml:space="preserve">Describe your </w:t>
            </w:r>
            <w:r w:rsidR="009B7EEF" w:rsidRPr="00A645FF">
              <w:rPr>
                <w:rFonts w:ascii="Times New Roman" w:hAnsi="Times New Roman" w:cs="Times New Roman"/>
                <w:color w:val="auto"/>
                <w:sz w:val="24"/>
                <w:szCs w:val="24"/>
              </w:rPr>
              <w:t>organization’s</w:t>
            </w:r>
            <w:r w:rsidRPr="00A645FF">
              <w:rPr>
                <w:rFonts w:ascii="Times New Roman" w:hAnsi="Times New Roman" w:cs="Times New Roman"/>
                <w:color w:val="auto"/>
                <w:sz w:val="24"/>
                <w:szCs w:val="24"/>
              </w:rPr>
              <w:t xml:space="preserve"> history and expertise in the provision of services to </w:t>
            </w:r>
            <w:r w:rsidR="009B7EEF" w:rsidRPr="00A645FF">
              <w:rPr>
                <w:rFonts w:ascii="Times New Roman" w:hAnsi="Times New Roman" w:cs="Times New Roman"/>
                <w:color w:val="auto"/>
                <w:sz w:val="24"/>
                <w:szCs w:val="24"/>
              </w:rPr>
              <w:t>local law enforcement</w:t>
            </w:r>
            <w:r w:rsidRPr="00A645FF">
              <w:rPr>
                <w:rFonts w:ascii="Times New Roman" w:hAnsi="Times New Roman" w:cs="Times New Roman"/>
                <w:color w:val="auto"/>
                <w:sz w:val="24"/>
                <w:szCs w:val="24"/>
              </w:rPr>
              <w:t>.</w:t>
            </w:r>
            <w:r w:rsidR="00A13D9E" w:rsidRPr="00A645FF">
              <w:rPr>
                <w:rFonts w:ascii="Times New Roman" w:hAnsi="Times New Roman" w:cs="Times New Roman"/>
                <w:color w:val="auto"/>
                <w:sz w:val="24"/>
                <w:szCs w:val="24"/>
              </w:rPr>
              <w:t xml:space="preserve"> </w:t>
            </w:r>
            <w:r w:rsidRPr="00A645FF">
              <w:rPr>
                <w:rFonts w:ascii="Times New Roman" w:hAnsi="Times New Roman" w:cs="Times New Roman"/>
                <w:color w:val="auto"/>
                <w:sz w:val="24"/>
                <w:szCs w:val="24"/>
              </w:rPr>
              <w:t xml:space="preserve">Please include </w:t>
            </w:r>
            <w:r w:rsidR="00A442D0" w:rsidRPr="00A645FF">
              <w:rPr>
                <w:rFonts w:ascii="Times New Roman" w:hAnsi="Times New Roman" w:cs="Times New Roman"/>
                <w:color w:val="auto"/>
                <w:sz w:val="24"/>
                <w:szCs w:val="24"/>
              </w:rPr>
              <w:t xml:space="preserve">any </w:t>
            </w:r>
            <w:r w:rsidRPr="00A645FF">
              <w:rPr>
                <w:rFonts w:ascii="Times New Roman" w:hAnsi="Times New Roman" w:cs="Times New Roman"/>
                <w:color w:val="auto"/>
                <w:sz w:val="24"/>
                <w:szCs w:val="24"/>
              </w:rPr>
              <w:t>information concerning</w:t>
            </w:r>
            <w:r w:rsidR="00B35A85" w:rsidRPr="00A645FF">
              <w:rPr>
                <w:rFonts w:ascii="Times New Roman" w:hAnsi="Times New Roman" w:cs="Times New Roman"/>
                <w:color w:val="auto"/>
                <w:sz w:val="24"/>
                <w:szCs w:val="24"/>
              </w:rPr>
              <w:t xml:space="preserve"> </w:t>
            </w:r>
            <w:r w:rsidR="00A442D0" w:rsidRPr="00A645FF">
              <w:rPr>
                <w:rFonts w:ascii="Times New Roman" w:hAnsi="Times New Roman" w:cs="Times New Roman"/>
                <w:color w:val="auto"/>
                <w:sz w:val="24"/>
                <w:szCs w:val="24"/>
              </w:rPr>
              <w:t>equipment</w:t>
            </w:r>
            <w:r w:rsidR="00B35A85" w:rsidRPr="00A645FF">
              <w:rPr>
                <w:rFonts w:ascii="Times New Roman" w:hAnsi="Times New Roman" w:cs="Times New Roman"/>
                <w:color w:val="auto"/>
                <w:sz w:val="24"/>
                <w:szCs w:val="24"/>
              </w:rPr>
              <w:t xml:space="preserve"> distribution,</w:t>
            </w:r>
            <w:r w:rsidRPr="00A645FF">
              <w:rPr>
                <w:rFonts w:ascii="Times New Roman" w:hAnsi="Times New Roman" w:cs="Times New Roman"/>
                <w:color w:val="auto"/>
                <w:sz w:val="24"/>
                <w:szCs w:val="24"/>
              </w:rPr>
              <w:t xml:space="preserve"> training</w:t>
            </w:r>
            <w:r w:rsidR="00A442D0" w:rsidRPr="00A645FF">
              <w:rPr>
                <w:rFonts w:ascii="Times New Roman" w:hAnsi="Times New Roman" w:cs="Times New Roman"/>
                <w:color w:val="auto"/>
                <w:sz w:val="24"/>
                <w:szCs w:val="24"/>
              </w:rPr>
              <w:t>,</w:t>
            </w:r>
            <w:r w:rsidRPr="00A645FF">
              <w:rPr>
                <w:rFonts w:ascii="Times New Roman" w:hAnsi="Times New Roman" w:cs="Times New Roman"/>
                <w:color w:val="auto"/>
                <w:sz w:val="24"/>
                <w:szCs w:val="24"/>
              </w:rPr>
              <w:t xml:space="preserve"> and technical assistance provided.</w:t>
            </w:r>
            <w:r w:rsidR="005A31B1" w:rsidRPr="00A645FF">
              <w:rPr>
                <w:rFonts w:ascii="Times New Roman" w:hAnsi="Times New Roman" w:cs="Times New Roman"/>
                <w:color w:val="auto"/>
                <w:sz w:val="24"/>
                <w:szCs w:val="24"/>
              </w:rPr>
              <w:t xml:space="preserve"> </w:t>
            </w:r>
            <w:r w:rsidR="00D163A8" w:rsidRPr="00A645FF">
              <w:rPr>
                <w:rFonts w:ascii="Times New Roman" w:hAnsi="Times New Roman" w:cs="Times New Roman"/>
                <w:color w:val="auto"/>
                <w:sz w:val="24"/>
                <w:szCs w:val="24"/>
              </w:rPr>
              <w:t>Include examples of how these services may be related to less lethal devices, training, and other less lethal alternatives.</w:t>
            </w:r>
            <w:r w:rsidR="005A31B1" w:rsidRPr="00A645FF">
              <w:rPr>
                <w:rFonts w:ascii="Times New Roman" w:hAnsi="Times New Roman" w:cs="Times New Roman"/>
                <w:color w:val="auto"/>
                <w:sz w:val="24"/>
                <w:szCs w:val="24"/>
              </w:rPr>
              <w:t xml:space="preserve"> Include any information on your organization’s existing network of local law enforcement agencies</w:t>
            </w:r>
            <w:r w:rsidR="006F3B9C">
              <w:rPr>
                <w:rFonts w:ascii="Times New Roman" w:hAnsi="Times New Roman" w:cs="Times New Roman"/>
                <w:color w:val="auto"/>
                <w:sz w:val="24"/>
                <w:szCs w:val="24"/>
              </w:rPr>
              <w:t>, whether it is statewide and if there are any known gaps</w:t>
            </w:r>
            <w:r w:rsidR="00EE55C1">
              <w:rPr>
                <w:rFonts w:ascii="Times New Roman" w:hAnsi="Times New Roman" w:cs="Times New Roman"/>
                <w:color w:val="auto"/>
                <w:sz w:val="24"/>
                <w:szCs w:val="24"/>
              </w:rPr>
              <w:t>.</w:t>
            </w:r>
          </w:p>
        </w:tc>
      </w:tr>
      <w:tr w:rsidR="00617C4F" w:rsidRPr="00A645FF" w14:paraId="585DCAC5" w14:textId="77777777" w:rsidTr="00821608">
        <w:tc>
          <w:tcPr>
            <w:tcW w:w="9350" w:type="dxa"/>
          </w:tcPr>
          <w:p w14:paraId="658FCAA3" w14:textId="77777777" w:rsidR="00617C4F" w:rsidRPr="00A645FF" w:rsidRDefault="00617C4F" w:rsidP="00137B37">
            <w:pPr>
              <w:ind w:left="0"/>
              <w:rPr>
                <w:color w:val="auto"/>
              </w:rPr>
            </w:pPr>
            <w:r w:rsidRPr="00A645FF">
              <w:rPr>
                <w:b/>
                <w:bCs/>
                <w:color w:val="auto"/>
              </w:rPr>
              <w:t>Response</w:t>
            </w:r>
            <w:r w:rsidRPr="00A645FF">
              <w:rPr>
                <w:color w:val="auto"/>
              </w:rPr>
              <w:t xml:space="preserve">: </w:t>
            </w:r>
          </w:p>
        </w:tc>
      </w:tr>
    </w:tbl>
    <w:p w14:paraId="420474FD" w14:textId="77777777" w:rsidR="00776199" w:rsidRPr="00A645FF" w:rsidRDefault="00776199" w:rsidP="00617C4F">
      <w:pPr>
        <w:rPr>
          <w:b/>
          <w:color w:val="auto"/>
        </w:rPr>
      </w:pPr>
    </w:p>
    <w:tbl>
      <w:tblPr>
        <w:tblStyle w:val="TableGrid"/>
        <w:tblW w:w="0" w:type="auto"/>
        <w:tblInd w:w="-5" w:type="dxa"/>
        <w:tblLook w:val="04A0" w:firstRow="1" w:lastRow="0" w:firstColumn="1" w:lastColumn="0" w:noHBand="0" w:noVBand="1"/>
      </w:tblPr>
      <w:tblGrid>
        <w:gridCol w:w="9355"/>
      </w:tblGrid>
      <w:tr w:rsidR="00A645FF" w:rsidRPr="00A645FF" w14:paraId="6E7ED722" w14:textId="77777777" w:rsidTr="00E85B8A">
        <w:trPr>
          <w:trHeight w:val="1440"/>
        </w:trPr>
        <w:tc>
          <w:tcPr>
            <w:tcW w:w="9355" w:type="dxa"/>
          </w:tcPr>
          <w:p w14:paraId="4F9A536A" w14:textId="77777777" w:rsidR="008C0E23" w:rsidRPr="00A645FF" w:rsidRDefault="008C0E23" w:rsidP="00821608">
            <w:pPr>
              <w:pStyle w:val="ListParagraph"/>
              <w:numPr>
                <w:ilvl w:val="0"/>
                <w:numId w:val="14"/>
              </w:numPr>
              <w:ind w:left="345"/>
              <w:rPr>
                <w:rFonts w:ascii="Times New Roman" w:hAnsi="Times New Roman" w:cs="Times New Roman"/>
                <w:color w:val="auto"/>
                <w:sz w:val="24"/>
                <w:szCs w:val="24"/>
              </w:rPr>
            </w:pPr>
            <w:r w:rsidRPr="00A645FF">
              <w:rPr>
                <w:rFonts w:ascii="Times New Roman" w:hAnsi="Times New Roman" w:cs="Times New Roman"/>
                <w:color w:val="auto"/>
                <w:sz w:val="24"/>
                <w:szCs w:val="24"/>
              </w:rPr>
              <w:t>Describe your organization’s fiscal experience and capacity to manage grants. Include total staff dedicated to all law enforcement grants at your organization and all funding sources that support local law enforcement programming. Include quantitative (e.g., size of budget and number of grants) and qualitative (e.g., process and procedure; summary of previous management) descriptions.</w:t>
            </w:r>
          </w:p>
        </w:tc>
      </w:tr>
      <w:tr w:rsidR="00A645FF" w:rsidRPr="00A645FF" w14:paraId="6ADF56A6" w14:textId="77777777" w:rsidTr="00E85B8A">
        <w:tc>
          <w:tcPr>
            <w:tcW w:w="9355" w:type="dxa"/>
          </w:tcPr>
          <w:p w14:paraId="13101416" w14:textId="77777777" w:rsidR="008C0E23" w:rsidRPr="00A645FF" w:rsidRDefault="008C0E23" w:rsidP="00E85B8A">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05B36E47" w14:textId="77777777" w:rsidR="008C0E23" w:rsidRPr="00A645FF" w:rsidRDefault="008C0E23" w:rsidP="00617C4F">
      <w:pPr>
        <w:rPr>
          <w:b/>
          <w:color w:val="auto"/>
        </w:rPr>
      </w:pPr>
    </w:p>
    <w:p w14:paraId="1C65C1AB" w14:textId="2DB61E03" w:rsidR="00617C4F" w:rsidRPr="00A645FF" w:rsidRDefault="00617C4F" w:rsidP="64F81380">
      <w:pPr>
        <w:ind w:left="0"/>
        <w:rPr>
          <w:b/>
          <w:bCs/>
          <w:color w:val="auto"/>
        </w:rPr>
      </w:pPr>
      <w:r w:rsidRPr="00A645FF">
        <w:rPr>
          <w:b/>
          <w:bCs/>
          <w:color w:val="auto"/>
        </w:rPr>
        <w:t>Statement of the Problem</w:t>
      </w:r>
      <w:r w:rsidR="000F3C97" w:rsidRPr="00A645FF">
        <w:rPr>
          <w:b/>
          <w:bCs/>
          <w:color w:val="auto"/>
        </w:rPr>
        <w:t xml:space="preserve"> </w:t>
      </w:r>
      <w:r w:rsidRPr="00A645FF">
        <w:rPr>
          <w:b/>
          <w:bCs/>
          <w:color w:val="auto"/>
        </w:rPr>
        <w:t xml:space="preserve">– </w:t>
      </w:r>
      <w:r w:rsidR="00C319B9">
        <w:rPr>
          <w:b/>
          <w:bCs/>
          <w:color w:val="auto"/>
        </w:rPr>
        <w:t>10</w:t>
      </w:r>
      <w:r w:rsidR="00452937" w:rsidRPr="00A645FF">
        <w:rPr>
          <w:b/>
          <w:bCs/>
          <w:color w:val="auto"/>
        </w:rPr>
        <w:t xml:space="preserve"> </w:t>
      </w:r>
      <w:r w:rsidRPr="00A645FF">
        <w:rPr>
          <w:b/>
          <w:bCs/>
          <w:color w:val="auto"/>
        </w:rPr>
        <w:t xml:space="preserve">Points </w:t>
      </w:r>
    </w:p>
    <w:p w14:paraId="06C3741F" w14:textId="77777777" w:rsidR="00617C4F" w:rsidRPr="00A645FF" w:rsidRDefault="00617C4F" w:rsidP="00617C4F">
      <w:pPr>
        <w:pStyle w:val="CommentText"/>
        <w:ind w:left="720"/>
        <w:rPr>
          <w:rFonts w:ascii="Times New Roman" w:hAnsi="Times New Roman" w:cs="Times New Roman"/>
          <w:color w:val="auto"/>
          <w:sz w:val="24"/>
          <w:szCs w:val="24"/>
        </w:rPr>
      </w:pPr>
    </w:p>
    <w:tbl>
      <w:tblPr>
        <w:tblStyle w:val="TableGrid"/>
        <w:tblW w:w="0" w:type="auto"/>
        <w:tblInd w:w="-5" w:type="dxa"/>
        <w:tblLook w:val="04A0" w:firstRow="1" w:lastRow="0" w:firstColumn="1" w:lastColumn="0" w:noHBand="0" w:noVBand="1"/>
      </w:tblPr>
      <w:tblGrid>
        <w:gridCol w:w="9355"/>
      </w:tblGrid>
      <w:tr w:rsidR="00A645FF" w:rsidRPr="00A645FF" w14:paraId="2D7D5ADE" w14:textId="77777777" w:rsidTr="00695AD0">
        <w:trPr>
          <w:trHeight w:val="864"/>
        </w:trPr>
        <w:tc>
          <w:tcPr>
            <w:tcW w:w="9355" w:type="dxa"/>
          </w:tcPr>
          <w:p w14:paraId="134A892E" w14:textId="59CCC800" w:rsidR="00617C4F" w:rsidRPr="00A645FF" w:rsidRDefault="00664C92" w:rsidP="00617C4F">
            <w:pPr>
              <w:pStyle w:val="ListParagraph"/>
              <w:numPr>
                <w:ilvl w:val="0"/>
                <w:numId w:val="2"/>
              </w:numPr>
              <w:rPr>
                <w:rFonts w:ascii="Times New Roman" w:hAnsi="Times New Roman" w:cs="Times New Roman"/>
                <w:color w:val="auto"/>
                <w:sz w:val="24"/>
                <w:szCs w:val="24"/>
              </w:rPr>
            </w:pPr>
            <w:r w:rsidRPr="00A645FF">
              <w:rPr>
                <w:rFonts w:ascii="Times New Roman" w:hAnsi="Times New Roman" w:cs="Times New Roman"/>
                <w:color w:val="auto"/>
                <w:sz w:val="24"/>
                <w:szCs w:val="24"/>
              </w:rPr>
              <w:t>Describe the problem</w:t>
            </w:r>
            <w:r w:rsidR="00861426" w:rsidRPr="00A645FF">
              <w:rPr>
                <w:rFonts w:ascii="Times New Roman" w:hAnsi="Times New Roman" w:cs="Times New Roman"/>
                <w:color w:val="auto"/>
                <w:sz w:val="24"/>
                <w:szCs w:val="24"/>
              </w:rPr>
              <w:t>(s)</w:t>
            </w:r>
            <w:r w:rsidRPr="00A645FF">
              <w:rPr>
                <w:rFonts w:ascii="Times New Roman" w:hAnsi="Times New Roman" w:cs="Times New Roman"/>
                <w:color w:val="auto"/>
                <w:sz w:val="24"/>
                <w:szCs w:val="24"/>
              </w:rPr>
              <w:t xml:space="preserve"> that demonstrates the need for your proposed program.</w:t>
            </w:r>
            <w:r w:rsidR="00930EF5" w:rsidRPr="00A645FF">
              <w:rPr>
                <w:rFonts w:ascii="Times New Roman" w:hAnsi="Times New Roman" w:cs="Times New Roman"/>
                <w:color w:val="auto"/>
                <w:sz w:val="24"/>
                <w:szCs w:val="24"/>
              </w:rPr>
              <w:t xml:space="preserve"> </w:t>
            </w:r>
            <w:r w:rsidRPr="00A645FF">
              <w:rPr>
                <w:rFonts w:ascii="Times New Roman" w:hAnsi="Times New Roman" w:cs="Times New Roman"/>
                <w:color w:val="auto"/>
                <w:sz w:val="24"/>
                <w:szCs w:val="24"/>
              </w:rPr>
              <w:t>This may include a description of available indicators on the extent of</w:t>
            </w:r>
            <w:r w:rsidR="005E719A" w:rsidRPr="00A645FF">
              <w:rPr>
                <w:rFonts w:ascii="Times New Roman" w:hAnsi="Times New Roman" w:cs="Times New Roman"/>
                <w:color w:val="auto"/>
                <w:sz w:val="24"/>
                <w:szCs w:val="24"/>
              </w:rPr>
              <w:t xml:space="preserve"> training needed, </w:t>
            </w:r>
            <w:r w:rsidR="00AC0035" w:rsidRPr="00A645FF">
              <w:rPr>
                <w:rFonts w:ascii="Times New Roman" w:hAnsi="Times New Roman" w:cs="Times New Roman"/>
                <w:color w:val="auto"/>
                <w:sz w:val="24"/>
                <w:szCs w:val="24"/>
              </w:rPr>
              <w:t>less lethal devices needed, and/</w:t>
            </w:r>
            <w:r w:rsidR="005E719A" w:rsidRPr="00A645FF">
              <w:rPr>
                <w:rFonts w:ascii="Times New Roman" w:hAnsi="Times New Roman" w:cs="Times New Roman"/>
                <w:color w:val="auto"/>
                <w:sz w:val="24"/>
                <w:szCs w:val="24"/>
              </w:rPr>
              <w:t>or other less lethal alternatives needed</w:t>
            </w:r>
            <w:r w:rsidRPr="00A645FF">
              <w:rPr>
                <w:rFonts w:ascii="Times New Roman" w:hAnsi="Times New Roman" w:cs="Times New Roman"/>
                <w:color w:val="auto"/>
                <w:sz w:val="24"/>
                <w:szCs w:val="24"/>
              </w:rPr>
              <w:t>.</w:t>
            </w:r>
          </w:p>
        </w:tc>
      </w:tr>
      <w:tr w:rsidR="00A645FF" w:rsidRPr="00A645FF" w14:paraId="375854F4" w14:textId="77777777" w:rsidTr="00B2499B">
        <w:tc>
          <w:tcPr>
            <w:tcW w:w="9355" w:type="dxa"/>
          </w:tcPr>
          <w:p w14:paraId="3D13B01E" w14:textId="77777777" w:rsidR="00617C4F" w:rsidRPr="00A645FF" w:rsidRDefault="00617C4F" w:rsidP="00B2499B">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52BFD740" w14:textId="77777777" w:rsidR="00617C4F" w:rsidRPr="00A645FF" w:rsidRDefault="00617C4F" w:rsidP="00617C4F">
      <w:pPr>
        <w:pStyle w:val="ListParagraph"/>
        <w:widowControl/>
        <w:ind w:left="360"/>
        <w:jc w:val="left"/>
        <w:rPr>
          <w:rFonts w:ascii="Times New Roman" w:hAnsi="Times New Roman" w:cs="Times New Roman"/>
          <w:color w:val="auto"/>
          <w:sz w:val="24"/>
          <w:szCs w:val="24"/>
        </w:rPr>
      </w:pPr>
    </w:p>
    <w:tbl>
      <w:tblPr>
        <w:tblStyle w:val="TableGrid"/>
        <w:tblW w:w="0" w:type="auto"/>
        <w:tblInd w:w="-5" w:type="dxa"/>
        <w:tblLook w:val="04A0" w:firstRow="1" w:lastRow="0" w:firstColumn="1" w:lastColumn="0" w:noHBand="0" w:noVBand="1"/>
      </w:tblPr>
      <w:tblGrid>
        <w:gridCol w:w="9355"/>
      </w:tblGrid>
      <w:tr w:rsidR="00A645FF" w:rsidRPr="00A645FF" w14:paraId="4D186058" w14:textId="77777777" w:rsidTr="00695AD0">
        <w:trPr>
          <w:trHeight w:val="288"/>
        </w:trPr>
        <w:tc>
          <w:tcPr>
            <w:tcW w:w="9355" w:type="dxa"/>
          </w:tcPr>
          <w:p w14:paraId="24B19E73" w14:textId="5058C514" w:rsidR="00617C4F" w:rsidRPr="00A645FF" w:rsidRDefault="00861426" w:rsidP="00115A98">
            <w:pPr>
              <w:pStyle w:val="ListParagraph"/>
              <w:numPr>
                <w:ilvl w:val="0"/>
                <w:numId w:val="2"/>
              </w:numPr>
              <w:rPr>
                <w:rFonts w:ascii="Times New Roman" w:hAnsi="Times New Roman" w:cs="Times New Roman"/>
                <w:color w:val="auto"/>
                <w:sz w:val="24"/>
                <w:szCs w:val="24"/>
              </w:rPr>
            </w:pPr>
            <w:r w:rsidRPr="00A645FF">
              <w:rPr>
                <w:rFonts w:ascii="Times New Roman" w:hAnsi="Times New Roman" w:cs="Times New Roman"/>
                <w:color w:val="auto"/>
                <w:sz w:val="24"/>
                <w:szCs w:val="24"/>
              </w:rPr>
              <w:t>Describe the anticipated challenges and barriers to implementing this program.</w:t>
            </w:r>
          </w:p>
        </w:tc>
      </w:tr>
      <w:tr w:rsidR="00A645FF" w:rsidRPr="00A645FF" w14:paraId="7614B1B9" w14:textId="77777777" w:rsidTr="00B2499B">
        <w:tc>
          <w:tcPr>
            <w:tcW w:w="9355" w:type="dxa"/>
          </w:tcPr>
          <w:p w14:paraId="3B34DD25" w14:textId="77777777" w:rsidR="00617C4F" w:rsidRPr="00A645FF" w:rsidRDefault="00617C4F" w:rsidP="00B2499B">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12F30BE2" w14:textId="77777777" w:rsidR="00617C4F" w:rsidRPr="00A645FF" w:rsidRDefault="00617C4F" w:rsidP="00B23EEE">
      <w:pPr>
        <w:ind w:left="0"/>
        <w:rPr>
          <w:color w:val="auto"/>
        </w:rPr>
      </w:pPr>
    </w:p>
    <w:p w14:paraId="373C4274" w14:textId="1BA60E8B" w:rsidR="00B23EEE" w:rsidRPr="00A645FF" w:rsidRDefault="00B23EEE" w:rsidP="00B23EEE">
      <w:pPr>
        <w:ind w:left="0"/>
        <w:rPr>
          <w:color w:val="auto"/>
        </w:rPr>
      </w:pPr>
      <w:r w:rsidRPr="00A645FF">
        <w:rPr>
          <w:b/>
          <w:bCs/>
          <w:color w:val="auto"/>
        </w:rPr>
        <w:lastRenderedPageBreak/>
        <w:t xml:space="preserve">Project </w:t>
      </w:r>
      <w:r w:rsidR="0096148C" w:rsidRPr="00A645FF">
        <w:rPr>
          <w:b/>
          <w:bCs/>
          <w:color w:val="auto"/>
        </w:rPr>
        <w:t xml:space="preserve">Implementation </w:t>
      </w:r>
      <w:r w:rsidRPr="00A645FF">
        <w:rPr>
          <w:b/>
          <w:bCs/>
          <w:color w:val="auto"/>
        </w:rPr>
        <w:t xml:space="preserve">– </w:t>
      </w:r>
      <w:r w:rsidR="00FF51EC" w:rsidRPr="00A645FF">
        <w:rPr>
          <w:b/>
          <w:bCs/>
          <w:color w:val="auto"/>
        </w:rPr>
        <w:t>1</w:t>
      </w:r>
      <w:r w:rsidR="00931B07">
        <w:rPr>
          <w:b/>
          <w:bCs/>
          <w:color w:val="auto"/>
        </w:rPr>
        <w:t>5</w:t>
      </w:r>
      <w:r w:rsidR="00FF51EC" w:rsidRPr="00A645FF">
        <w:rPr>
          <w:b/>
          <w:bCs/>
          <w:color w:val="auto"/>
        </w:rPr>
        <w:t xml:space="preserve"> </w:t>
      </w:r>
      <w:r w:rsidRPr="00A645FF">
        <w:rPr>
          <w:b/>
          <w:bCs/>
          <w:color w:val="auto"/>
        </w:rPr>
        <w:t xml:space="preserve">Points </w:t>
      </w:r>
    </w:p>
    <w:p w14:paraId="1DCE335C" w14:textId="77777777" w:rsidR="00617C4F" w:rsidRPr="00A645FF" w:rsidRDefault="00617C4F" w:rsidP="00AF6D42">
      <w:pPr>
        <w:ind w:left="0"/>
        <w:rPr>
          <w:color w:val="auto"/>
        </w:rPr>
      </w:pPr>
    </w:p>
    <w:p w14:paraId="6A871CA6" w14:textId="77777777" w:rsidR="00B23EEE" w:rsidRPr="00A645FF" w:rsidRDefault="00B23EEE" w:rsidP="00AF6D42">
      <w:pPr>
        <w:ind w:left="0"/>
        <w:rPr>
          <w:color w:val="auto"/>
        </w:rPr>
      </w:pPr>
    </w:p>
    <w:tbl>
      <w:tblPr>
        <w:tblStyle w:val="TableGrid"/>
        <w:tblW w:w="0" w:type="auto"/>
        <w:tblInd w:w="-5" w:type="dxa"/>
        <w:tblLook w:val="04A0" w:firstRow="1" w:lastRow="0" w:firstColumn="1" w:lastColumn="0" w:noHBand="0" w:noVBand="1"/>
      </w:tblPr>
      <w:tblGrid>
        <w:gridCol w:w="9355"/>
      </w:tblGrid>
      <w:tr w:rsidR="00A645FF" w:rsidRPr="00A645FF" w14:paraId="5BDE6BB0" w14:textId="77777777" w:rsidTr="00695AD0">
        <w:trPr>
          <w:trHeight w:val="576"/>
        </w:trPr>
        <w:tc>
          <w:tcPr>
            <w:tcW w:w="9355" w:type="dxa"/>
          </w:tcPr>
          <w:p w14:paraId="5C62F85A" w14:textId="22E2F98D" w:rsidR="00EE496A" w:rsidRPr="00A645FF" w:rsidRDefault="00D220BE" w:rsidP="00821608">
            <w:pPr>
              <w:pStyle w:val="ListParagraph"/>
              <w:numPr>
                <w:ilvl w:val="0"/>
                <w:numId w:val="16"/>
              </w:numPr>
              <w:ind w:left="435"/>
              <w:rPr>
                <w:rFonts w:ascii="Times New Roman" w:hAnsi="Times New Roman" w:cs="Times New Roman"/>
                <w:color w:val="auto"/>
                <w:sz w:val="24"/>
                <w:szCs w:val="24"/>
              </w:rPr>
            </w:pPr>
            <w:r w:rsidRPr="00A645FF">
              <w:rPr>
                <w:rFonts w:ascii="Times New Roman" w:hAnsi="Times New Roman" w:cs="Times New Roman"/>
                <w:color w:val="auto"/>
                <w:sz w:val="24"/>
                <w:szCs w:val="24"/>
              </w:rPr>
              <w:t>Who will oversee the program funded by this opportunity? Include titles, duties, primary qualifications and any mandatory training or certifications.</w:t>
            </w:r>
          </w:p>
        </w:tc>
      </w:tr>
      <w:tr w:rsidR="00A645FF" w:rsidRPr="00A645FF" w14:paraId="75D7C398" w14:textId="77777777" w:rsidTr="00B2499B">
        <w:tc>
          <w:tcPr>
            <w:tcW w:w="9355" w:type="dxa"/>
          </w:tcPr>
          <w:p w14:paraId="7ED6145A" w14:textId="77777777" w:rsidR="00EE496A" w:rsidRPr="00A645FF" w:rsidRDefault="00EE496A" w:rsidP="00B2499B">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1B5C2EBF" w14:textId="77777777" w:rsidR="00EE496A" w:rsidRPr="00A645FF" w:rsidRDefault="00EE496A" w:rsidP="00AF6D42">
      <w:pPr>
        <w:ind w:left="0"/>
        <w:rPr>
          <w:color w:val="auto"/>
        </w:rPr>
      </w:pPr>
    </w:p>
    <w:p w14:paraId="6A4B4604" w14:textId="1C7C837B" w:rsidR="0078130A" w:rsidRPr="00A645FF" w:rsidRDefault="0078130A" w:rsidP="0078130A">
      <w:pPr>
        <w:ind w:left="0"/>
        <w:rPr>
          <w:bCs/>
          <w:color w:val="auto"/>
          <w:u w:val="single"/>
        </w:rPr>
      </w:pPr>
      <w:r w:rsidRPr="00A645FF">
        <w:rPr>
          <w:bCs/>
          <w:color w:val="auto"/>
          <w:u w:val="single"/>
        </w:rPr>
        <w:t>Implementation Schedule</w:t>
      </w:r>
    </w:p>
    <w:p w14:paraId="3FC2C4E0" w14:textId="77777777" w:rsidR="00A03671" w:rsidRDefault="0078130A" w:rsidP="0078130A">
      <w:pPr>
        <w:ind w:left="0"/>
        <w:rPr>
          <w:bCs/>
          <w:color w:val="auto"/>
        </w:rPr>
      </w:pPr>
      <w:r w:rsidRPr="00A645FF">
        <w:rPr>
          <w:bCs/>
          <w:color w:val="auto"/>
        </w:rPr>
        <w:t xml:space="preserve">Complete the table below, defining each step in the implementation and operation of the proposed program, detailing the staff position responsible for each task, and including a target date for completion. Do not use staff names. </w:t>
      </w:r>
    </w:p>
    <w:p w14:paraId="76962596" w14:textId="77777777" w:rsidR="00A03671" w:rsidRDefault="00A03671" w:rsidP="0078130A">
      <w:pPr>
        <w:ind w:left="0"/>
        <w:rPr>
          <w:bCs/>
          <w:color w:val="auto"/>
        </w:rPr>
      </w:pPr>
    </w:p>
    <w:p w14:paraId="64C9F898" w14:textId="2E07A6C8" w:rsidR="0078130A" w:rsidRPr="00A645FF" w:rsidRDefault="009F6869" w:rsidP="0078130A">
      <w:pPr>
        <w:ind w:left="0"/>
        <w:rPr>
          <w:bCs/>
          <w:color w:val="auto"/>
        </w:rPr>
      </w:pPr>
      <w:r>
        <w:rPr>
          <w:bCs/>
          <w:color w:val="auto"/>
        </w:rPr>
        <w:t>Italicized</w:t>
      </w:r>
      <w:r w:rsidR="004C47AE">
        <w:rPr>
          <w:bCs/>
          <w:color w:val="auto"/>
        </w:rPr>
        <w:t xml:space="preserve"> </w:t>
      </w:r>
      <w:r w:rsidR="00C72329">
        <w:rPr>
          <w:bCs/>
          <w:color w:val="auto"/>
        </w:rPr>
        <w:t>font</w:t>
      </w:r>
      <w:r>
        <w:rPr>
          <w:bCs/>
          <w:color w:val="auto"/>
        </w:rPr>
        <w:t xml:space="preserve"> are suggestions that can be edited a</w:t>
      </w:r>
      <w:r w:rsidR="00C72329">
        <w:rPr>
          <w:bCs/>
          <w:color w:val="auto"/>
        </w:rPr>
        <w:t>s needed</w:t>
      </w:r>
      <w:r>
        <w:rPr>
          <w:bCs/>
          <w:color w:val="auto"/>
        </w:rPr>
        <w:t xml:space="preserve">. </w:t>
      </w:r>
      <w:r w:rsidR="0078130A" w:rsidRPr="00A645FF">
        <w:rPr>
          <w:bCs/>
          <w:color w:val="auto"/>
        </w:rPr>
        <w:t xml:space="preserve">Please add additional lines as necessary. </w:t>
      </w:r>
    </w:p>
    <w:p w14:paraId="3352C3B3" w14:textId="77777777" w:rsidR="0078130A" w:rsidRPr="00A645FF" w:rsidRDefault="0078130A" w:rsidP="0078130A">
      <w:pPr>
        <w:rPr>
          <w:bCs/>
          <w:color w:val="auto"/>
        </w:rPr>
      </w:pPr>
    </w:p>
    <w:tbl>
      <w:tblPr>
        <w:tblStyle w:val="TableGrid"/>
        <w:tblW w:w="9540" w:type="dxa"/>
        <w:tblInd w:w="-5" w:type="dxa"/>
        <w:tblLook w:val="04A0" w:firstRow="1" w:lastRow="0" w:firstColumn="1" w:lastColumn="0" w:noHBand="0" w:noVBand="1"/>
      </w:tblPr>
      <w:tblGrid>
        <w:gridCol w:w="4590"/>
        <w:gridCol w:w="3420"/>
        <w:gridCol w:w="1530"/>
      </w:tblGrid>
      <w:tr w:rsidR="00A645FF" w:rsidRPr="00A645FF" w14:paraId="0DE9E358" w14:textId="77777777" w:rsidTr="006B26BE">
        <w:tc>
          <w:tcPr>
            <w:tcW w:w="4590" w:type="dxa"/>
            <w:shd w:val="clear" w:color="auto" w:fill="D9D9D9" w:themeFill="background1" w:themeFillShade="D9"/>
          </w:tcPr>
          <w:p w14:paraId="092A73C3" w14:textId="77777777" w:rsidR="0078130A" w:rsidRPr="00A645FF" w:rsidRDefault="0078130A" w:rsidP="006B26BE">
            <w:pPr>
              <w:widowControl w:val="0"/>
              <w:ind w:left="0"/>
              <w:jc w:val="both"/>
              <w:rPr>
                <w:rFonts w:eastAsia="Calibri"/>
                <w:b/>
                <w:bCs/>
                <w:color w:val="auto"/>
              </w:rPr>
            </w:pPr>
            <w:r w:rsidRPr="00A645FF">
              <w:rPr>
                <w:rFonts w:eastAsia="Calibri"/>
                <w:b/>
                <w:bCs/>
                <w:color w:val="auto"/>
              </w:rPr>
              <w:t xml:space="preserve">Task </w:t>
            </w:r>
          </w:p>
        </w:tc>
        <w:tc>
          <w:tcPr>
            <w:tcW w:w="3420" w:type="dxa"/>
            <w:shd w:val="clear" w:color="auto" w:fill="D9D9D9" w:themeFill="background1" w:themeFillShade="D9"/>
          </w:tcPr>
          <w:p w14:paraId="3CA7A920" w14:textId="77777777" w:rsidR="0078130A" w:rsidRPr="00A645FF" w:rsidRDefault="0078130A" w:rsidP="006B26BE">
            <w:pPr>
              <w:widowControl w:val="0"/>
              <w:ind w:left="0"/>
              <w:jc w:val="both"/>
              <w:rPr>
                <w:rFonts w:eastAsia="Calibri"/>
                <w:b/>
                <w:bCs/>
                <w:color w:val="auto"/>
              </w:rPr>
            </w:pPr>
            <w:r w:rsidRPr="00A645FF">
              <w:rPr>
                <w:rFonts w:eastAsia="Calibri"/>
                <w:b/>
                <w:bCs/>
                <w:color w:val="auto"/>
              </w:rPr>
              <w:t>Staff Position Responsible</w:t>
            </w:r>
          </w:p>
        </w:tc>
        <w:tc>
          <w:tcPr>
            <w:tcW w:w="1530" w:type="dxa"/>
            <w:shd w:val="clear" w:color="auto" w:fill="D9D9D9" w:themeFill="background1" w:themeFillShade="D9"/>
          </w:tcPr>
          <w:p w14:paraId="07100DB1" w14:textId="77777777" w:rsidR="0078130A" w:rsidRPr="00A645FF" w:rsidRDefault="0078130A" w:rsidP="006B26BE">
            <w:pPr>
              <w:widowControl w:val="0"/>
              <w:ind w:left="0"/>
              <w:jc w:val="both"/>
              <w:rPr>
                <w:rFonts w:eastAsia="Calibri"/>
                <w:b/>
                <w:bCs/>
                <w:color w:val="auto"/>
              </w:rPr>
            </w:pPr>
            <w:r w:rsidRPr="00A645FF">
              <w:rPr>
                <w:rFonts w:eastAsia="Calibri"/>
                <w:b/>
                <w:bCs/>
                <w:color w:val="auto"/>
              </w:rPr>
              <w:t>Date Due</w:t>
            </w:r>
          </w:p>
        </w:tc>
      </w:tr>
      <w:tr w:rsidR="00993BB6" w:rsidRPr="00A645FF" w14:paraId="2BF44627" w14:textId="77777777" w:rsidTr="006B26BE">
        <w:tc>
          <w:tcPr>
            <w:tcW w:w="4590" w:type="dxa"/>
          </w:tcPr>
          <w:p w14:paraId="60C3689B" w14:textId="5D93E433" w:rsidR="00993BB6" w:rsidRPr="008715B8" w:rsidRDefault="00993BB6" w:rsidP="008715B8">
            <w:pPr>
              <w:widowControl w:val="0"/>
              <w:ind w:left="0"/>
              <w:rPr>
                <w:rFonts w:eastAsia="Calibri"/>
                <w:bCs/>
                <w:color w:val="auto"/>
              </w:rPr>
            </w:pPr>
            <w:r w:rsidRPr="008715B8">
              <w:t>Submit policy/procedure for monitoring subgrantee performance, including submission of reports, to ICJIA for review and approval</w:t>
            </w:r>
          </w:p>
        </w:tc>
        <w:tc>
          <w:tcPr>
            <w:tcW w:w="3420" w:type="dxa"/>
          </w:tcPr>
          <w:p w14:paraId="4390E0A5" w14:textId="77777777" w:rsidR="00993BB6" w:rsidRPr="008715B8" w:rsidRDefault="00993BB6" w:rsidP="00993BB6">
            <w:pPr>
              <w:widowControl w:val="0"/>
              <w:ind w:left="0"/>
              <w:jc w:val="both"/>
              <w:rPr>
                <w:rFonts w:eastAsia="Calibri"/>
                <w:bCs/>
                <w:i/>
                <w:iCs/>
                <w:color w:val="auto"/>
              </w:rPr>
            </w:pPr>
            <w:r w:rsidRPr="008715B8">
              <w:rPr>
                <w:i/>
                <w:iCs/>
                <w:color w:val="auto"/>
              </w:rPr>
              <w:t>Program Administrator</w:t>
            </w:r>
          </w:p>
        </w:tc>
        <w:tc>
          <w:tcPr>
            <w:tcW w:w="1530" w:type="dxa"/>
          </w:tcPr>
          <w:p w14:paraId="2806E7B8" w14:textId="0DA668B3" w:rsidR="00993BB6" w:rsidRPr="008715B8" w:rsidRDefault="00FB2296" w:rsidP="00993BB6">
            <w:pPr>
              <w:widowControl w:val="0"/>
              <w:ind w:left="0"/>
              <w:jc w:val="both"/>
              <w:rPr>
                <w:rFonts w:eastAsia="Calibri"/>
                <w:bCs/>
                <w:i/>
                <w:iCs/>
                <w:color w:val="auto"/>
              </w:rPr>
            </w:pPr>
            <w:r>
              <w:rPr>
                <w:i/>
                <w:iCs/>
              </w:rPr>
              <w:t>Month One</w:t>
            </w:r>
          </w:p>
        </w:tc>
      </w:tr>
      <w:tr w:rsidR="004E459D" w:rsidRPr="00A645FF" w14:paraId="59421E4A" w14:textId="77777777" w:rsidTr="006B26BE">
        <w:tc>
          <w:tcPr>
            <w:tcW w:w="4590" w:type="dxa"/>
          </w:tcPr>
          <w:p w14:paraId="151EF5B9" w14:textId="75DCE12C" w:rsidR="004E459D" w:rsidRPr="008715B8" w:rsidRDefault="004E459D" w:rsidP="00993BB6">
            <w:pPr>
              <w:widowControl w:val="0"/>
              <w:ind w:left="0"/>
            </w:pPr>
            <w:r w:rsidRPr="008715B8">
              <w:t>Submit subcontract to ICJIA for review and approval</w:t>
            </w:r>
          </w:p>
        </w:tc>
        <w:tc>
          <w:tcPr>
            <w:tcW w:w="3420" w:type="dxa"/>
          </w:tcPr>
          <w:p w14:paraId="5FC5698F" w14:textId="2D2B48F1" w:rsidR="004E459D" w:rsidRPr="008715B8" w:rsidRDefault="00C72329" w:rsidP="00993BB6">
            <w:pPr>
              <w:widowControl w:val="0"/>
              <w:ind w:left="0"/>
              <w:jc w:val="both"/>
              <w:rPr>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336F8B5C" w14:textId="4E4F7FF6" w:rsidR="004E459D" w:rsidRDefault="004E459D" w:rsidP="00993BB6">
            <w:pPr>
              <w:widowControl w:val="0"/>
              <w:ind w:left="0"/>
              <w:jc w:val="both"/>
              <w:rPr>
                <w:i/>
                <w:iCs/>
              </w:rPr>
            </w:pPr>
            <w:r>
              <w:rPr>
                <w:i/>
                <w:iCs/>
              </w:rPr>
              <w:t>Month One</w:t>
            </w:r>
          </w:p>
        </w:tc>
      </w:tr>
      <w:tr w:rsidR="00FB2296" w:rsidRPr="00A645FF" w14:paraId="78727139" w14:textId="77777777" w:rsidTr="006B26BE">
        <w:tc>
          <w:tcPr>
            <w:tcW w:w="4590" w:type="dxa"/>
          </w:tcPr>
          <w:p w14:paraId="55340482" w14:textId="440B4B48" w:rsidR="00FB2296" w:rsidRPr="008715B8" w:rsidRDefault="00FB2296" w:rsidP="00FB2296">
            <w:pPr>
              <w:widowControl w:val="0"/>
              <w:ind w:left="0"/>
              <w:jc w:val="both"/>
              <w:rPr>
                <w:rFonts w:eastAsia="Calibri"/>
                <w:bCs/>
                <w:color w:val="auto"/>
              </w:rPr>
            </w:pPr>
            <w:r w:rsidRPr="008715B8">
              <w:t>Submit Request for Proposal to ICJIA for review and approval</w:t>
            </w:r>
          </w:p>
        </w:tc>
        <w:tc>
          <w:tcPr>
            <w:tcW w:w="3420" w:type="dxa"/>
          </w:tcPr>
          <w:p w14:paraId="479DCDDC" w14:textId="0053E21A" w:rsidR="00FB2296" w:rsidRPr="008715B8" w:rsidRDefault="00FB2296" w:rsidP="00FB2296">
            <w:pPr>
              <w:widowControl w:val="0"/>
              <w:ind w:left="0"/>
              <w:jc w:val="both"/>
              <w:rPr>
                <w:rFonts w:eastAsia="Calibri"/>
                <w:bCs/>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0BEF5A93" w14:textId="2D15A3DD" w:rsidR="00FB2296" w:rsidRPr="008715B8" w:rsidRDefault="00FB2296" w:rsidP="00FB2296">
            <w:pPr>
              <w:widowControl w:val="0"/>
              <w:ind w:left="0"/>
              <w:jc w:val="both"/>
              <w:rPr>
                <w:rFonts w:eastAsia="Calibri"/>
                <w:bCs/>
                <w:i/>
                <w:iCs/>
                <w:color w:val="auto"/>
              </w:rPr>
            </w:pPr>
            <w:r>
              <w:rPr>
                <w:i/>
                <w:iCs/>
              </w:rPr>
              <w:t>Month One</w:t>
            </w:r>
          </w:p>
        </w:tc>
      </w:tr>
      <w:tr w:rsidR="00FB2296" w:rsidRPr="00A645FF" w14:paraId="249E84F1" w14:textId="77777777" w:rsidTr="006B26BE">
        <w:tc>
          <w:tcPr>
            <w:tcW w:w="4590" w:type="dxa"/>
          </w:tcPr>
          <w:p w14:paraId="596E7DE8" w14:textId="1F2308A0" w:rsidR="00FB2296" w:rsidRPr="008715B8" w:rsidRDefault="00FB2296" w:rsidP="00FB2296">
            <w:pPr>
              <w:ind w:left="0"/>
              <w:rPr>
                <w:color w:val="auto"/>
              </w:rPr>
            </w:pPr>
            <w:r w:rsidRPr="008715B8">
              <w:t>Request for Proposals posted</w:t>
            </w:r>
          </w:p>
        </w:tc>
        <w:tc>
          <w:tcPr>
            <w:tcW w:w="3420" w:type="dxa"/>
          </w:tcPr>
          <w:p w14:paraId="7EE12430" w14:textId="1E0EA736" w:rsidR="00FB2296" w:rsidRPr="008715B8" w:rsidRDefault="00FB2296" w:rsidP="00FB2296">
            <w:pPr>
              <w:ind w:left="0"/>
              <w:rPr>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1E364FC2" w14:textId="3331883A" w:rsidR="00FB2296" w:rsidRPr="008715B8" w:rsidRDefault="00FB2296" w:rsidP="00FB2296">
            <w:pPr>
              <w:widowControl w:val="0"/>
              <w:ind w:left="0"/>
              <w:jc w:val="both"/>
              <w:rPr>
                <w:rFonts w:eastAsia="Calibri"/>
                <w:bCs/>
                <w:i/>
                <w:iCs/>
                <w:color w:val="auto"/>
              </w:rPr>
            </w:pPr>
            <w:r>
              <w:rPr>
                <w:i/>
                <w:iCs/>
              </w:rPr>
              <w:t>Month Two</w:t>
            </w:r>
          </w:p>
        </w:tc>
      </w:tr>
      <w:tr w:rsidR="00993BB6" w:rsidRPr="00A645FF" w14:paraId="6568B4CF" w14:textId="77777777" w:rsidTr="006B26BE">
        <w:tc>
          <w:tcPr>
            <w:tcW w:w="4590" w:type="dxa"/>
          </w:tcPr>
          <w:p w14:paraId="705EE59E" w14:textId="0E43E919" w:rsidR="00993BB6" w:rsidRPr="008715B8" w:rsidRDefault="00993BB6" w:rsidP="00993BB6">
            <w:pPr>
              <w:ind w:left="0"/>
              <w:rPr>
                <w:color w:val="auto"/>
              </w:rPr>
            </w:pPr>
            <w:r w:rsidRPr="008715B8">
              <w:t>Subgrantee award selection</w:t>
            </w:r>
          </w:p>
        </w:tc>
        <w:tc>
          <w:tcPr>
            <w:tcW w:w="3420" w:type="dxa"/>
          </w:tcPr>
          <w:p w14:paraId="039BD6F6" w14:textId="77777777" w:rsidR="00993BB6" w:rsidRPr="008715B8" w:rsidRDefault="00993BB6" w:rsidP="00993BB6">
            <w:pPr>
              <w:ind w:left="0"/>
              <w:rPr>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0C9258E3" w14:textId="5E521742" w:rsidR="00993BB6" w:rsidRPr="008715B8" w:rsidRDefault="00FB2296" w:rsidP="00993BB6">
            <w:pPr>
              <w:widowControl w:val="0"/>
              <w:ind w:left="0"/>
              <w:jc w:val="both"/>
              <w:rPr>
                <w:rFonts w:eastAsia="Calibri"/>
                <w:bCs/>
                <w:i/>
                <w:iCs/>
                <w:color w:val="auto"/>
              </w:rPr>
            </w:pPr>
            <w:r>
              <w:rPr>
                <w:i/>
                <w:iCs/>
              </w:rPr>
              <w:t>Month Three</w:t>
            </w:r>
          </w:p>
        </w:tc>
      </w:tr>
      <w:tr w:rsidR="00993BB6" w:rsidRPr="00A645FF" w14:paraId="4712582D" w14:textId="77777777" w:rsidTr="006B26BE">
        <w:tc>
          <w:tcPr>
            <w:tcW w:w="4590" w:type="dxa"/>
          </w:tcPr>
          <w:p w14:paraId="7CED59D0" w14:textId="0E531B24" w:rsidR="00993BB6" w:rsidRPr="008715B8" w:rsidRDefault="00993BB6" w:rsidP="00993BB6">
            <w:pPr>
              <w:ind w:left="0"/>
              <w:rPr>
                <w:color w:val="auto"/>
              </w:rPr>
            </w:pPr>
            <w:r w:rsidRPr="008715B8">
              <w:t>Subgrantee period of performance start</w:t>
            </w:r>
          </w:p>
        </w:tc>
        <w:tc>
          <w:tcPr>
            <w:tcW w:w="3420" w:type="dxa"/>
          </w:tcPr>
          <w:p w14:paraId="389B80FE" w14:textId="77777777" w:rsidR="00993BB6" w:rsidRPr="008715B8" w:rsidRDefault="00993BB6" w:rsidP="00993BB6">
            <w:pPr>
              <w:ind w:left="0"/>
              <w:rPr>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40B050A3" w14:textId="2544F797" w:rsidR="00993BB6" w:rsidRPr="008715B8" w:rsidRDefault="00FB2296" w:rsidP="00993BB6">
            <w:pPr>
              <w:widowControl w:val="0"/>
              <w:ind w:left="0"/>
              <w:jc w:val="both"/>
              <w:rPr>
                <w:rFonts w:eastAsia="Calibri"/>
                <w:bCs/>
                <w:i/>
                <w:iCs/>
                <w:color w:val="auto"/>
              </w:rPr>
            </w:pPr>
            <w:r>
              <w:rPr>
                <w:i/>
                <w:iCs/>
              </w:rPr>
              <w:t>Month Four</w:t>
            </w:r>
          </w:p>
        </w:tc>
      </w:tr>
      <w:tr w:rsidR="00993BB6" w:rsidRPr="00A645FF" w14:paraId="2380A1AA" w14:textId="77777777" w:rsidTr="006B26BE">
        <w:tc>
          <w:tcPr>
            <w:tcW w:w="4590" w:type="dxa"/>
          </w:tcPr>
          <w:p w14:paraId="25CDA3D2" w14:textId="61DB2895" w:rsidR="00993BB6" w:rsidRPr="008715B8" w:rsidRDefault="00993BB6" w:rsidP="00993BB6">
            <w:pPr>
              <w:ind w:left="0"/>
              <w:rPr>
                <w:color w:val="auto"/>
              </w:rPr>
            </w:pPr>
            <w:r w:rsidRPr="008715B8">
              <w:t>Subgrantee period of performance end</w:t>
            </w:r>
          </w:p>
        </w:tc>
        <w:tc>
          <w:tcPr>
            <w:tcW w:w="3420" w:type="dxa"/>
          </w:tcPr>
          <w:p w14:paraId="5D127139" w14:textId="77777777" w:rsidR="00993BB6" w:rsidRPr="008715B8" w:rsidRDefault="00993BB6" w:rsidP="00993BB6">
            <w:pPr>
              <w:ind w:left="0"/>
              <w:rPr>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278E91EB" w14:textId="2FB0B5F8" w:rsidR="00993BB6" w:rsidRPr="008715B8" w:rsidRDefault="004E459D" w:rsidP="00993BB6">
            <w:pPr>
              <w:widowControl w:val="0"/>
              <w:ind w:left="0"/>
              <w:jc w:val="both"/>
              <w:rPr>
                <w:rFonts w:eastAsia="Calibri"/>
                <w:bCs/>
                <w:i/>
                <w:iCs/>
                <w:color w:val="auto"/>
              </w:rPr>
            </w:pPr>
            <w:r>
              <w:rPr>
                <w:i/>
                <w:iCs/>
              </w:rPr>
              <w:t>Month Ten</w:t>
            </w:r>
          </w:p>
        </w:tc>
      </w:tr>
      <w:tr w:rsidR="00993BB6" w:rsidRPr="00A645FF" w14:paraId="7D56CB31" w14:textId="77777777" w:rsidTr="006B26BE">
        <w:tc>
          <w:tcPr>
            <w:tcW w:w="4590" w:type="dxa"/>
          </w:tcPr>
          <w:p w14:paraId="18C6C091" w14:textId="2941BCC4" w:rsidR="00993BB6" w:rsidRPr="00A645FF" w:rsidRDefault="00993BB6" w:rsidP="00993BB6">
            <w:pPr>
              <w:ind w:left="0"/>
              <w:rPr>
                <w:color w:val="auto"/>
              </w:rPr>
            </w:pPr>
            <w:r w:rsidRPr="002E0BF4">
              <w:rPr>
                <w:color w:val="auto"/>
              </w:rPr>
              <w:fldChar w:fldCharType="begin">
                <w:ffData>
                  <w:name w:val="Text4"/>
                  <w:enabled/>
                  <w:calcOnExit w:val="0"/>
                  <w:textInput/>
                </w:ffData>
              </w:fldChar>
            </w:r>
            <w:r w:rsidRPr="002E0BF4">
              <w:rPr>
                <w:color w:val="auto"/>
              </w:rPr>
              <w:instrText xml:space="preserve"> FORMTEXT </w:instrText>
            </w:r>
            <w:r w:rsidRPr="002E0BF4">
              <w:rPr>
                <w:color w:val="auto"/>
              </w:rPr>
            </w:r>
            <w:r w:rsidRPr="002E0BF4">
              <w:rPr>
                <w:color w:val="auto"/>
              </w:rPr>
              <w:fldChar w:fldCharType="separate"/>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color w:val="auto"/>
              </w:rPr>
              <w:fldChar w:fldCharType="end"/>
            </w:r>
          </w:p>
        </w:tc>
        <w:tc>
          <w:tcPr>
            <w:tcW w:w="3420" w:type="dxa"/>
          </w:tcPr>
          <w:p w14:paraId="1BD62AEF" w14:textId="59F38497" w:rsidR="00993BB6" w:rsidRPr="008715B8" w:rsidRDefault="00993BB6" w:rsidP="00993BB6">
            <w:pPr>
              <w:ind w:left="0"/>
              <w:rPr>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0239C568" w14:textId="6E328971" w:rsidR="00993BB6" w:rsidRPr="00A645FF" w:rsidRDefault="00993BB6" w:rsidP="00993BB6">
            <w:pPr>
              <w:widowControl w:val="0"/>
              <w:ind w:left="0"/>
              <w:jc w:val="both"/>
              <w:rPr>
                <w:rFonts w:eastAsia="Calibri"/>
                <w:bCs/>
                <w:color w:val="auto"/>
              </w:rPr>
            </w:pPr>
            <w:r w:rsidRPr="002E0BF4">
              <w:rPr>
                <w:color w:val="auto"/>
              </w:rPr>
              <w:fldChar w:fldCharType="begin">
                <w:ffData>
                  <w:name w:val="Text4"/>
                  <w:enabled/>
                  <w:calcOnExit w:val="0"/>
                  <w:textInput/>
                </w:ffData>
              </w:fldChar>
            </w:r>
            <w:r w:rsidRPr="002E0BF4">
              <w:rPr>
                <w:color w:val="auto"/>
              </w:rPr>
              <w:instrText xml:space="preserve"> FORMTEXT </w:instrText>
            </w:r>
            <w:r w:rsidRPr="002E0BF4">
              <w:rPr>
                <w:color w:val="auto"/>
              </w:rPr>
            </w:r>
            <w:r w:rsidRPr="002E0BF4">
              <w:rPr>
                <w:color w:val="auto"/>
              </w:rPr>
              <w:fldChar w:fldCharType="separate"/>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color w:val="auto"/>
              </w:rPr>
              <w:fldChar w:fldCharType="end"/>
            </w:r>
          </w:p>
        </w:tc>
      </w:tr>
      <w:tr w:rsidR="00993BB6" w:rsidRPr="00A645FF" w14:paraId="0974EFDA" w14:textId="77777777" w:rsidTr="006B26BE">
        <w:tc>
          <w:tcPr>
            <w:tcW w:w="4590" w:type="dxa"/>
          </w:tcPr>
          <w:p w14:paraId="05BE21A6" w14:textId="23CFA62B" w:rsidR="00993BB6" w:rsidRPr="00A645FF" w:rsidRDefault="00993BB6" w:rsidP="00993BB6">
            <w:pPr>
              <w:ind w:left="0"/>
              <w:rPr>
                <w:color w:val="auto"/>
              </w:rPr>
            </w:pPr>
            <w:r w:rsidRPr="002E0BF4">
              <w:rPr>
                <w:color w:val="auto"/>
              </w:rPr>
              <w:fldChar w:fldCharType="begin">
                <w:ffData>
                  <w:name w:val="Text4"/>
                  <w:enabled/>
                  <w:calcOnExit w:val="0"/>
                  <w:textInput/>
                </w:ffData>
              </w:fldChar>
            </w:r>
            <w:r w:rsidRPr="002E0BF4">
              <w:rPr>
                <w:color w:val="auto"/>
              </w:rPr>
              <w:instrText xml:space="preserve"> FORMTEXT </w:instrText>
            </w:r>
            <w:r w:rsidRPr="002E0BF4">
              <w:rPr>
                <w:color w:val="auto"/>
              </w:rPr>
            </w:r>
            <w:r w:rsidRPr="002E0BF4">
              <w:rPr>
                <w:color w:val="auto"/>
              </w:rPr>
              <w:fldChar w:fldCharType="separate"/>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color w:val="auto"/>
              </w:rPr>
              <w:fldChar w:fldCharType="end"/>
            </w:r>
          </w:p>
        </w:tc>
        <w:tc>
          <w:tcPr>
            <w:tcW w:w="3420" w:type="dxa"/>
          </w:tcPr>
          <w:p w14:paraId="6A1D97AC" w14:textId="70268BAC" w:rsidR="00993BB6" w:rsidRPr="008715B8" w:rsidRDefault="00993BB6" w:rsidP="00993BB6">
            <w:pPr>
              <w:ind w:left="0"/>
              <w:rPr>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0C508E6F" w14:textId="11C92D57" w:rsidR="00993BB6" w:rsidRPr="00A645FF" w:rsidRDefault="00993BB6" w:rsidP="00993BB6">
            <w:pPr>
              <w:widowControl w:val="0"/>
              <w:ind w:left="0"/>
              <w:jc w:val="both"/>
              <w:rPr>
                <w:rFonts w:eastAsia="Calibri"/>
                <w:bCs/>
                <w:color w:val="auto"/>
              </w:rPr>
            </w:pPr>
            <w:r w:rsidRPr="002E0BF4">
              <w:rPr>
                <w:color w:val="auto"/>
              </w:rPr>
              <w:fldChar w:fldCharType="begin">
                <w:ffData>
                  <w:name w:val="Text4"/>
                  <w:enabled/>
                  <w:calcOnExit w:val="0"/>
                  <w:textInput/>
                </w:ffData>
              </w:fldChar>
            </w:r>
            <w:r w:rsidRPr="002E0BF4">
              <w:rPr>
                <w:color w:val="auto"/>
              </w:rPr>
              <w:instrText xml:space="preserve"> FORMTEXT </w:instrText>
            </w:r>
            <w:r w:rsidRPr="002E0BF4">
              <w:rPr>
                <w:color w:val="auto"/>
              </w:rPr>
            </w:r>
            <w:r w:rsidRPr="002E0BF4">
              <w:rPr>
                <w:color w:val="auto"/>
              </w:rPr>
              <w:fldChar w:fldCharType="separate"/>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color w:val="auto"/>
              </w:rPr>
              <w:fldChar w:fldCharType="end"/>
            </w:r>
          </w:p>
        </w:tc>
      </w:tr>
      <w:tr w:rsidR="00993BB6" w:rsidRPr="00A645FF" w14:paraId="61B5B9FC" w14:textId="77777777" w:rsidTr="006B26BE">
        <w:tc>
          <w:tcPr>
            <w:tcW w:w="4590" w:type="dxa"/>
          </w:tcPr>
          <w:p w14:paraId="66222229" w14:textId="6DDD0CCA" w:rsidR="00993BB6" w:rsidRPr="00A645FF" w:rsidRDefault="00993BB6" w:rsidP="00993BB6">
            <w:pPr>
              <w:ind w:left="0"/>
              <w:rPr>
                <w:color w:val="auto"/>
              </w:rPr>
            </w:pPr>
            <w:r w:rsidRPr="002E0BF4">
              <w:rPr>
                <w:color w:val="auto"/>
              </w:rPr>
              <w:fldChar w:fldCharType="begin">
                <w:ffData>
                  <w:name w:val="Text4"/>
                  <w:enabled/>
                  <w:calcOnExit w:val="0"/>
                  <w:textInput/>
                </w:ffData>
              </w:fldChar>
            </w:r>
            <w:r w:rsidRPr="002E0BF4">
              <w:rPr>
                <w:color w:val="auto"/>
              </w:rPr>
              <w:instrText xml:space="preserve"> FORMTEXT </w:instrText>
            </w:r>
            <w:r w:rsidRPr="002E0BF4">
              <w:rPr>
                <w:color w:val="auto"/>
              </w:rPr>
            </w:r>
            <w:r w:rsidRPr="002E0BF4">
              <w:rPr>
                <w:color w:val="auto"/>
              </w:rPr>
              <w:fldChar w:fldCharType="separate"/>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color w:val="auto"/>
              </w:rPr>
              <w:fldChar w:fldCharType="end"/>
            </w:r>
          </w:p>
        </w:tc>
        <w:tc>
          <w:tcPr>
            <w:tcW w:w="3420" w:type="dxa"/>
          </w:tcPr>
          <w:p w14:paraId="46855FED" w14:textId="54408556" w:rsidR="00993BB6" w:rsidRPr="008715B8" w:rsidRDefault="00993BB6" w:rsidP="00993BB6">
            <w:pPr>
              <w:ind w:left="0"/>
              <w:rPr>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05BDE98F" w14:textId="4A481A12" w:rsidR="00993BB6" w:rsidRPr="00A645FF" w:rsidRDefault="00993BB6" w:rsidP="00993BB6">
            <w:pPr>
              <w:widowControl w:val="0"/>
              <w:ind w:left="0"/>
              <w:jc w:val="both"/>
              <w:rPr>
                <w:rFonts w:eastAsia="Calibri"/>
                <w:bCs/>
                <w:color w:val="auto"/>
              </w:rPr>
            </w:pPr>
            <w:r w:rsidRPr="002E0BF4">
              <w:rPr>
                <w:color w:val="auto"/>
              </w:rPr>
              <w:fldChar w:fldCharType="begin">
                <w:ffData>
                  <w:name w:val="Text4"/>
                  <w:enabled/>
                  <w:calcOnExit w:val="0"/>
                  <w:textInput/>
                </w:ffData>
              </w:fldChar>
            </w:r>
            <w:r w:rsidRPr="002E0BF4">
              <w:rPr>
                <w:color w:val="auto"/>
              </w:rPr>
              <w:instrText xml:space="preserve"> FORMTEXT </w:instrText>
            </w:r>
            <w:r w:rsidRPr="002E0BF4">
              <w:rPr>
                <w:color w:val="auto"/>
              </w:rPr>
            </w:r>
            <w:r w:rsidRPr="002E0BF4">
              <w:rPr>
                <w:color w:val="auto"/>
              </w:rPr>
              <w:fldChar w:fldCharType="separate"/>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noProof/>
                <w:color w:val="auto"/>
              </w:rPr>
              <w:t> </w:t>
            </w:r>
            <w:r w:rsidRPr="002E0BF4">
              <w:rPr>
                <w:color w:val="auto"/>
              </w:rPr>
              <w:fldChar w:fldCharType="end"/>
            </w:r>
          </w:p>
        </w:tc>
      </w:tr>
      <w:tr w:rsidR="00A645FF" w:rsidRPr="00A645FF" w14:paraId="0D3F070F" w14:textId="77777777" w:rsidTr="006B26BE">
        <w:tc>
          <w:tcPr>
            <w:tcW w:w="4590" w:type="dxa"/>
            <w:vAlign w:val="center"/>
          </w:tcPr>
          <w:p w14:paraId="6929112F" w14:textId="77777777" w:rsidR="0078130A" w:rsidRPr="00A645FF" w:rsidRDefault="0078130A" w:rsidP="006B26BE">
            <w:pPr>
              <w:widowControl w:val="0"/>
              <w:ind w:left="0"/>
              <w:rPr>
                <w:rFonts w:eastAsia="Calibri"/>
                <w:bCs/>
                <w:color w:val="auto"/>
              </w:rPr>
            </w:pPr>
            <w:r w:rsidRPr="00A645FF">
              <w:rPr>
                <w:rFonts w:eastAsia="Calibri"/>
                <w:bCs/>
                <w:color w:val="auto"/>
              </w:rPr>
              <w:t xml:space="preserve">Submit quarterly progress report </w:t>
            </w:r>
          </w:p>
        </w:tc>
        <w:tc>
          <w:tcPr>
            <w:tcW w:w="3420" w:type="dxa"/>
          </w:tcPr>
          <w:p w14:paraId="6785332E" w14:textId="77777777" w:rsidR="0078130A" w:rsidRPr="008715B8" w:rsidRDefault="0078130A" w:rsidP="006B26BE">
            <w:pPr>
              <w:widowControl w:val="0"/>
              <w:ind w:left="0"/>
              <w:rPr>
                <w:rFonts w:eastAsia="Calibri"/>
                <w:bCs/>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7C095641" w14:textId="40D70079" w:rsidR="0078130A" w:rsidRPr="00A645FF" w:rsidRDefault="0009746F" w:rsidP="006B26BE">
            <w:pPr>
              <w:widowControl w:val="0"/>
              <w:ind w:left="0"/>
              <w:rPr>
                <w:rFonts w:eastAsia="Calibri"/>
                <w:bCs/>
                <w:color w:val="auto"/>
              </w:rPr>
            </w:pPr>
            <w:r w:rsidRPr="00D71CBE">
              <w:rPr>
                <w:rFonts w:eastAsia="Calibri"/>
                <w:color w:val="auto"/>
              </w:rPr>
              <w:t>15</w:t>
            </w:r>
            <w:r w:rsidRPr="00D71CBE">
              <w:rPr>
                <w:rFonts w:eastAsia="Calibri"/>
                <w:color w:val="auto"/>
                <w:vertAlign w:val="superscript"/>
              </w:rPr>
              <w:t>th</w:t>
            </w:r>
            <w:r w:rsidRPr="00D71CBE">
              <w:rPr>
                <w:rFonts w:eastAsia="Calibri"/>
                <w:color w:val="auto"/>
              </w:rPr>
              <w:t xml:space="preserve"> </w:t>
            </w:r>
            <w:r w:rsidRPr="005C18DE">
              <w:rPr>
                <w:rFonts w:eastAsia="Calibri"/>
                <w:color w:val="auto"/>
              </w:rPr>
              <w:t xml:space="preserve">day of </w:t>
            </w:r>
            <w:r>
              <w:rPr>
                <w:rFonts w:eastAsia="Calibri"/>
                <w:color w:val="auto"/>
              </w:rPr>
              <w:t>each</w:t>
            </w:r>
            <w:r w:rsidRPr="005C18DE">
              <w:rPr>
                <w:rFonts w:eastAsia="Calibri"/>
                <w:color w:val="auto"/>
              </w:rPr>
              <w:t xml:space="preserve"> </w:t>
            </w:r>
            <w:r>
              <w:rPr>
                <w:rFonts w:eastAsia="Calibri"/>
                <w:color w:val="auto"/>
              </w:rPr>
              <w:t xml:space="preserve">grant </w:t>
            </w:r>
            <w:r w:rsidRPr="005C18DE">
              <w:rPr>
                <w:rFonts w:eastAsia="Calibri"/>
                <w:color w:val="auto"/>
              </w:rPr>
              <w:t>quarter</w:t>
            </w:r>
          </w:p>
        </w:tc>
      </w:tr>
      <w:tr w:rsidR="00A645FF" w:rsidRPr="00A645FF" w14:paraId="283B7CE1" w14:textId="77777777" w:rsidTr="006B26BE">
        <w:tc>
          <w:tcPr>
            <w:tcW w:w="4590" w:type="dxa"/>
            <w:vAlign w:val="center"/>
          </w:tcPr>
          <w:p w14:paraId="45FE7F46" w14:textId="77777777" w:rsidR="0078130A" w:rsidRPr="00A645FF" w:rsidRDefault="0078130A" w:rsidP="006B26BE">
            <w:pPr>
              <w:widowControl w:val="0"/>
              <w:ind w:left="0"/>
              <w:rPr>
                <w:rFonts w:eastAsia="Calibri"/>
                <w:bCs/>
                <w:color w:val="auto"/>
              </w:rPr>
            </w:pPr>
            <w:r w:rsidRPr="00A645FF">
              <w:rPr>
                <w:rFonts w:eastAsia="Calibri"/>
                <w:bCs/>
                <w:color w:val="auto"/>
              </w:rPr>
              <w:t xml:space="preserve">Submit quarterly financial performance report </w:t>
            </w:r>
          </w:p>
        </w:tc>
        <w:tc>
          <w:tcPr>
            <w:tcW w:w="3420" w:type="dxa"/>
          </w:tcPr>
          <w:p w14:paraId="4F657C71" w14:textId="77777777" w:rsidR="0078130A" w:rsidRPr="008715B8" w:rsidRDefault="0078130A" w:rsidP="006B26BE">
            <w:pPr>
              <w:widowControl w:val="0"/>
              <w:ind w:left="0"/>
              <w:rPr>
                <w:rFonts w:eastAsia="Calibri"/>
                <w:bCs/>
                <w:i/>
                <w:iCs/>
                <w:color w:val="auto"/>
              </w:rPr>
            </w:pPr>
            <w:r w:rsidRPr="008715B8">
              <w:rPr>
                <w:i/>
                <w:iCs/>
                <w:color w:val="auto"/>
              </w:rPr>
              <w:fldChar w:fldCharType="begin">
                <w:ffData>
                  <w:name w:val="Text4"/>
                  <w:enabled/>
                  <w:calcOnExit w:val="0"/>
                  <w:textInput/>
                </w:ffData>
              </w:fldChar>
            </w:r>
            <w:r w:rsidRPr="008715B8">
              <w:rPr>
                <w:i/>
                <w:iCs/>
                <w:color w:val="auto"/>
              </w:rPr>
              <w:instrText xml:space="preserve"> FORMTEXT </w:instrText>
            </w:r>
            <w:r w:rsidRPr="008715B8">
              <w:rPr>
                <w:i/>
                <w:iCs/>
                <w:color w:val="auto"/>
              </w:rPr>
            </w:r>
            <w:r w:rsidRPr="008715B8">
              <w:rPr>
                <w:i/>
                <w:iCs/>
                <w:color w:val="auto"/>
              </w:rPr>
              <w:fldChar w:fldCharType="separate"/>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noProof/>
                <w:color w:val="auto"/>
              </w:rPr>
              <w:t> </w:t>
            </w:r>
            <w:r w:rsidRPr="008715B8">
              <w:rPr>
                <w:i/>
                <w:iCs/>
                <w:color w:val="auto"/>
              </w:rPr>
              <w:fldChar w:fldCharType="end"/>
            </w:r>
          </w:p>
        </w:tc>
        <w:tc>
          <w:tcPr>
            <w:tcW w:w="1530" w:type="dxa"/>
          </w:tcPr>
          <w:p w14:paraId="0363D6FE" w14:textId="259A77F3" w:rsidR="0078130A" w:rsidRPr="00A645FF" w:rsidRDefault="0009746F" w:rsidP="006B26BE">
            <w:pPr>
              <w:widowControl w:val="0"/>
              <w:ind w:left="0"/>
              <w:rPr>
                <w:rFonts w:eastAsia="Calibri"/>
                <w:bCs/>
                <w:color w:val="auto"/>
              </w:rPr>
            </w:pPr>
            <w:r w:rsidRPr="00D71CBE">
              <w:rPr>
                <w:rFonts w:eastAsia="Calibri"/>
                <w:color w:val="auto"/>
              </w:rPr>
              <w:t>15</w:t>
            </w:r>
            <w:r w:rsidRPr="00D71CBE">
              <w:rPr>
                <w:rFonts w:eastAsia="Calibri"/>
                <w:color w:val="auto"/>
                <w:vertAlign w:val="superscript"/>
              </w:rPr>
              <w:t>th</w:t>
            </w:r>
            <w:r w:rsidRPr="00D71CBE">
              <w:rPr>
                <w:rFonts w:eastAsia="Calibri"/>
                <w:color w:val="auto"/>
              </w:rPr>
              <w:t xml:space="preserve"> </w:t>
            </w:r>
            <w:r w:rsidRPr="005C18DE">
              <w:rPr>
                <w:rFonts w:eastAsia="Calibri"/>
                <w:color w:val="auto"/>
              </w:rPr>
              <w:t xml:space="preserve">day of </w:t>
            </w:r>
            <w:r>
              <w:rPr>
                <w:rFonts w:eastAsia="Calibri"/>
                <w:color w:val="auto"/>
              </w:rPr>
              <w:t>each</w:t>
            </w:r>
            <w:r w:rsidRPr="005C18DE">
              <w:rPr>
                <w:rFonts w:eastAsia="Calibri"/>
                <w:color w:val="auto"/>
              </w:rPr>
              <w:t xml:space="preserve"> </w:t>
            </w:r>
            <w:r>
              <w:rPr>
                <w:rFonts w:eastAsia="Calibri"/>
                <w:color w:val="auto"/>
              </w:rPr>
              <w:t xml:space="preserve">grant </w:t>
            </w:r>
            <w:r w:rsidRPr="005C18DE">
              <w:rPr>
                <w:rFonts w:eastAsia="Calibri"/>
                <w:color w:val="auto"/>
              </w:rPr>
              <w:t>quarter</w:t>
            </w:r>
          </w:p>
        </w:tc>
      </w:tr>
    </w:tbl>
    <w:p w14:paraId="157CA825" w14:textId="77777777" w:rsidR="0078130A" w:rsidRPr="00A645FF" w:rsidRDefault="0078130A" w:rsidP="00AF6D42">
      <w:pPr>
        <w:ind w:left="0"/>
        <w:rPr>
          <w:color w:val="auto"/>
        </w:rPr>
      </w:pPr>
    </w:p>
    <w:p w14:paraId="4E8201F6" w14:textId="39F665DA" w:rsidR="00EE496A" w:rsidRPr="00A645FF" w:rsidRDefault="0096148C" w:rsidP="00AF6D42">
      <w:pPr>
        <w:ind w:left="0"/>
        <w:rPr>
          <w:b/>
          <w:bCs/>
          <w:color w:val="auto"/>
        </w:rPr>
      </w:pPr>
      <w:r w:rsidRPr="00A645FF">
        <w:rPr>
          <w:b/>
          <w:bCs/>
          <w:color w:val="auto"/>
        </w:rPr>
        <w:t>Project Management</w:t>
      </w:r>
      <w:r w:rsidR="00A37D18" w:rsidRPr="00A645FF">
        <w:rPr>
          <w:b/>
          <w:bCs/>
          <w:color w:val="auto"/>
        </w:rPr>
        <w:t xml:space="preserve">: Grant-Making </w:t>
      </w:r>
      <w:r w:rsidRPr="00A645FF">
        <w:rPr>
          <w:b/>
          <w:bCs/>
          <w:color w:val="auto"/>
        </w:rPr>
        <w:t xml:space="preserve">– </w:t>
      </w:r>
      <w:r w:rsidR="00CF4C1B">
        <w:rPr>
          <w:b/>
          <w:bCs/>
          <w:color w:val="auto"/>
        </w:rPr>
        <w:t>15</w:t>
      </w:r>
      <w:r w:rsidRPr="00A645FF">
        <w:rPr>
          <w:b/>
          <w:bCs/>
          <w:color w:val="auto"/>
        </w:rPr>
        <w:t xml:space="preserve"> Points</w:t>
      </w:r>
    </w:p>
    <w:p w14:paraId="6C920837" w14:textId="122F00AD" w:rsidR="00EE496A" w:rsidRPr="00A645FF" w:rsidRDefault="002D12C8" w:rsidP="00AF6D42">
      <w:pPr>
        <w:ind w:left="0"/>
        <w:rPr>
          <w:color w:val="auto"/>
        </w:rPr>
      </w:pPr>
      <w:r w:rsidRPr="00A645FF">
        <w:rPr>
          <w:color w:val="auto"/>
        </w:rPr>
        <w:t>The Lead Entity (applicant) will execute grants for subgrantees. The Lead Entity will obtain ICJIA</w:t>
      </w:r>
      <w:r w:rsidR="00805FE5">
        <w:rPr>
          <w:color w:val="auto"/>
        </w:rPr>
        <w:t>’s</w:t>
      </w:r>
      <w:r w:rsidRPr="00A645FF">
        <w:rPr>
          <w:color w:val="auto"/>
        </w:rPr>
        <w:t xml:space="preserve"> approval of application materials and evaluation criteria prior to soliciting requests.</w:t>
      </w:r>
    </w:p>
    <w:p w14:paraId="5CF1DF7F" w14:textId="77777777" w:rsidR="002D12C8" w:rsidRPr="00A645FF" w:rsidRDefault="002D12C8" w:rsidP="00AF6D42">
      <w:pPr>
        <w:ind w:left="0"/>
        <w:rPr>
          <w:color w:val="auto"/>
        </w:rPr>
      </w:pPr>
    </w:p>
    <w:tbl>
      <w:tblPr>
        <w:tblStyle w:val="TableGrid"/>
        <w:tblW w:w="0" w:type="auto"/>
        <w:tblInd w:w="-5" w:type="dxa"/>
        <w:tblLook w:val="04A0" w:firstRow="1" w:lastRow="0" w:firstColumn="1" w:lastColumn="0" w:noHBand="0" w:noVBand="1"/>
      </w:tblPr>
      <w:tblGrid>
        <w:gridCol w:w="9355"/>
      </w:tblGrid>
      <w:tr w:rsidR="00A645FF" w:rsidRPr="00A645FF" w14:paraId="1DFA5D22" w14:textId="77777777" w:rsidTr="00B2499B">
        <w:tc>
          <w:tcPr>
            <w:tcW w:w="9355" w:type="dxa"/>
          </w:tcPr>
          <w:p w14:paraId="39521B9E" w14:textId="6BFEFBC1" w:rsidR="0096148C" w:rsidRPr="00A645FF" w:rsidRDefault="00E255EF" w:rsidP="0000507B">
            <w:pPr>
              <w:pStyle w:val="ListParagraph"/>
              <w:numPr>
                <w:ilvl w:val="0"/>
                <w:numId w:val="4"/>
              </w:numPr>
              <w:rPr>
                <w:rFonts w:ascii="Times New Roman" w:hAnsi="Times New Roman" w:cs="Times New Roman"/>
                <w:color w:val="auto"/>
                <w:sz w:val="24"/>
                <w:szCs w:val="24"/>
              </w:rPr>
            </w:pPr>
            <w:r w:rsidRPr="00A645FF">
              <w:rPr>
                <w:rFonts w:ascii="Times New Roman" w:hAnsi="Times New Roman"/>
                <w:bCs/>
                <w:color w:val="auto"/>
                <w:sz w:val="24"/>
                <w:szCs w:val="24"/>
              </w:rPr>
              <w:t>Describe the competitive grant process</w:t>
            </w:r>
            <w:r w:rsidRPr="00A645FF">
              <w:rPr>
                <w:bCs/>
                <w:color w:val="auto"/>
                <w:sz w:val="16"/>
                <w:szCs w:val="16"/>
              </w:rPr>
              <w:t xml:space="preserve">, </w:t>
            </w:r>
            <w:r w:rsidRPr="00A645FF">
              <w:rPr>
                <w:rFonts w:ascii="Times New Roman" w:hAnsi="Times New Roman"/>
                <w:bCs/>
                <w:color w:val="auto"/>
                <w:sz w:val="24"/>
                <w:szCs w:val="24"/>
              </w:rPr>
              <w:t xml:space="preserve">including </w:t>
            </w:r>
            <w:r w:rsidR="00CF4C1B">
              <w:rPr>
                <w:rFonts w:ascii="Times New Roman" w:hAnsi="Times New Roman"/>
                <w:bCs/>
                <w:color w:val="auto"/>
                <w:sz w:val="24"/>
                <w:szCs w:val="24"/>
              </w:rPr>
              <w:t xml:space="preserve">proposed </w:t>
            </w:r>
            <w:r w:rsidR="002202C8" w:rsidRPr="00A645FF">
              <w:rPr>
                <w:rFonts w:ascii="Times New Roman" w:hAnsi="Times New Roman"/>
                <w:bCs/>
                <w:color w:val="auto"/>
                <w:sz w:val="24"/>
                <w:szCs w:val="24"/>
              </w:rPr>
              <w:t xml:space="preserve">evaluation </w:t>
            </w:r>
            <w:r w:rsidR="007173E3" w:rsidRPr="00A645FF">
              <w:rPr>
                <w:rFonts w:ascii="Times New Roman" w:hAnsi="Times New Roman"/>
                <w:bCs/>
                <w:color w:val="auto"/>
                <w:sz w:val="24"/>
                <w:szCs w:val="24"/>
              </w:rPr>
              <w:t xml:space="preserve">and/or prioritization </w:t>
            </w:r>
            <w:r w:rsidR="002202C8" w:rsidRPr="00A645FF">
              <w:rPr>
                <w:rFonts w:ascii="Times New Roman" w:hAnsi="Times New Roman"/>
                <w:bCs/>
                <w:color w:val="auto"/>
                <w:sz w:val="24"/>
                <w:szCs w:val="24"/>
              </w:rPr>
              <w:t>criteria</w:t>
            </w:r>
            <w:r w:rsidR="007173E3" w:rsidRPr="00A645FF">
              <w:rPr>
                <w:rFonts w:ascii="Times New Roman" w:hAnsi="Times New Roman"/>
                <w:bCs/>
                <w:color w:val="auto"/>
                <w:sz w:val="24"/>
                <w:szCs w:val="24"/>
              </w:rPr>
              <w:t>,</w:t>
            </w:r>
            <w:r w:rsidR="002202C8" w:rsidRPr="00A645FF">
              <w:rPr>
                <w:rFonts w:ascii="Times New Roman" w:hAnsi="Times New Roman"/>
                <w:bCs/>
                <w:color w:val="auto"/>
                <w:sz w:val="24"/>
                <w:szCs w:val="24"/>
              </w:rPr>
              <w:t xml:space="preserve"> </w:t>
            </w:r>
            <w:r w:rsidRPr="00A645FF">
              <w:rPr>
                <w:rFonts w:ascii="Times New Roman" w:hAnsi="Times New Roman"/>
                <w:bCs/>
                <w:color w:val="auto"/>
                <w:sz w:val="24"/>
                <w:szCs w:val="24"/>
              </w:rPr>
              <w:t xml:space="preserve">the review process, </w:t>
            </w:r>
            <w:r w:rsidR="00683811" w:rsidRPr="00A645FF">
              <w:rPr>
                <w:rFonts w:ascii="Times New Roman" w:hAnsi="Times New Roman"/>
                <w:bCs/>
                <w:color w:val="auto"/>
                <w:sz w:val="24"/>
                <w:szCs w:val="24"/>
              </w:rPr>
              <w:t xml:space="preserve">required documents, </w:t>
            </w:r>
            <w:r w:rsidRPr="00A645FF">
              <w:rPr>
                <w:rFonts w:ascii="Times New Roman" w:hAnsi="Times New Roman"/>
                <w:bCs/>
                <w:color w:val="auto"/>
                <w:sz w:val="24"/>
                <w:szCs w:val="24"/>
              </w:rPr>
              <w:t>staff involved in the review process</w:t>
            </w:r>
            <w:r w:rsidR="00683811" w:rsidRPr="00A645FF">
              <w:rPr>
                <w:rFonts w:ascii="Times New Roman" w:hAnsi="Times New Roman"/>
                <w:bCs/>
                <w:color w:val="auto"/>
                <w:sz w:val="24"/>
                <w:szCs w:val="24"/>
              </w:rPr>
              <w:t>,</w:t>
            </w:r>
            <w:r w:rsidRPr="00A645FF">
              <w:rPr>
                <w:rFonts w:ascii="Times New Roman" w:hAnsi="Times New Roman"/>
                <w:bCs/>
                <w:color w:val="auto"/>
                <w:sz w:val="24"/>
                <w:szCs w:val="24"/>
              </w:rPr>
              <w:t xml:space="preserve"> and how final funding decisions </w:t>
            </w:r>
            <w:r w:rsidR="005F45B9" w:rsidRPr="00A645FF">
              <w:rPr>
                <w:rFonts w:ascii="Times New Roman" w:hAnsi="Times New Roman"/>
                <w:bCs/>
                <w:color w:val="auto"/>
                <w:sz w:val="24"/>
                <w:szCs w:val="24"/>
              </w:rPr>
              <w:t>will be</w:t>
            </w:r>
            <w:r w:rsidRPr="00A645FF">
              <w:rPr>
                <w:rFonts w:ascii="Times New Roman" w:hAnsi="Times New Roman"/>
                <w:bCs/>
                <w:color w:val="auto"/>
                <w:sz w:val="24"/>
                <w:szCs w:val="24"/>
              </w:rPr>
              <w:t xml:space="preserve"> determined</w:t>
            </w:r>
            <w:r w:rsidRPr="00A645FF">
              <w:rPr>
                <w:rFonts w:ascii="Times New Roman" w:hAnsi="Times New Roman" w:cs="Times New Roman"/>
                <w:color w:val="auto"/>
                <w:sz w:val="24"/>
                <w:szCs w:val="24"/>
              </w:rPr>
              <w:t>.</w:t>
            </w:r>
          </w:p>
        </w:tc>
      </w:tr>
      <w:tr w:rsidR="00A645FF" w:rsidRPr="00A645FF" w14:paraId="5ADE59B5" w14:textId="77777777" w:rsidTr="00B2499B">
        <w:tc>
          <w:tcPr>
            <w:tcW w:w="9355" w:type="dxa"/>
          </w:tcPr>
          <w:p w14:paraId="28D3A7F0" w14:textId="77777777" w:rsidR="0096148C" w:rsidRPr="00A645FF" w:rsidRDefault="0096148C" w:rsidP="00B2499B">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262FB16D" w14:textId="77777777" w:rsidR="0096148C" w:rsidRPr="00A645FF" w:rsidRDefault="0096148C" w:rsidP="0096148C">
      <w:pPr>
        <w:ind w:left="0"/>
        <w:rPr>
          <w:color w:val="auto"/>
        </w:rPr>
      </w:pPr>
    </w:p>
    <w:p w14:paraId="6AC73D44" w14:textId="7CAF935D" w:rsidR="00031A8B" w:rsidRPr="00A645FF" w:rsidRDefault="00A37D18" w:rsidP="00031A8B">
      <w:pPr>
        <w:pStyle w:val="Heading2"/>
        <w:rPr>
          <w:rFonts w:ascii="Times New Roman" w:eastAsia="Calibri" w:hAnsi="Times New Roman" w:cs="Times New Roman"/>
          <w:b/>
          <w:bCs/>
          <w:color w:val="auto"/>
          <w:sz w:val="24"/>
          <w:szCs w:val="24"/>
        </w:rPr>
      </w:pPr>
      <w:r w:rsidRPr="00A645FF">
        <w:rPr>
          <w:rFonts w:ascii="Times New Roman" w:eastAsia="Calibri" w:hAnsi="Times New Roman" w:cs="Times New Roman"/>
          <w:b/>
          <w:bCs/>
          <w:color w:val="auto"/>
          <w:sz w:val="24"/>
          <w:szCs w:val="24"/>
        </w:rPr>
        <w:t xml:space="preserve">Project Management: </w:t>
      </w:r>
      <w:r w:rsidR="00031A8B" w:rsidRPr="00A645FF">
        <w:rPr>
          <w:rFonts w:ascii="Times New Roman" w:eastAsia="Calibri" w:hAnsi="Times New Roman" w:cs="Times New Roman"/>
          <w:b/>
          <w:bCs/>
          <w:color w:val="auto"/>
          <w:sz w:val="24"/>
          <w:szCs w:val="24"/>
        </w:rPr>
        <w:t>Requirements for</w:t>
      </w:r>
      <w:r w:rsidR="002569A5" w:rsidRPr="00A645FF">
        <w:rPr>
          <w:rFonts w:ascii="Times New Roman" w:eastAsia="Calibri" w:hAnsi="Times New Roman" w:cs="Times New Roman"/>
          <w:b/>
          <w:bCs/>
          <w:color w:val="auto"/>
          <w:sz w:val="24"/>
          <w:szCs w:val="24"/>
        </w:rPr>
        <w:t>,</w:t>
      </w:r>
      <w:r w:rsidR="00031A8B" w:rsidRPr="00A645FF">
        <w:rPr>
          <w:rFonts w:ascii="Times New Roman" w:eastAsia="Calibri" w:hAnsi="Times New Roman" w:cs="Times New Roman"/>
          <w:b/>
          <w:bCs/>
          <w:color w:val="auto"/>
          <w:sz w:val="24"/>
          <w:szCs w:val="24"/>
        </w:rPr>
        <w:t xml:space="preserve"> </w:t>
      </w:r>
      <w:r w:rsidR="00305664" w:rsidRPr="00A645FF">
        <w:rPr>
          <w:rFonts w:ascii="Times New Roman" w:eastAsia="Calibri" w:hAnsi="Times New Roman" w:cs="Times New Roman"/>
          <w:b/>
          <w:bCs/>
          <w:color w:val="auto"/>
          <w:sz w:val="24"/>
          <w:szCs w:val="24"/>
        </w:rPr>
        <w:t>and Monitoring of</w:t>
      </w:r>
      <w:r w:rsidR="002569A5" w:rsidRPr="00A645FF">
        <w:rPr>
          <w:rFonts w:ascii="Times New Roman" w:eastAsia="Calibri" w:hAnsi="Times New Roman" w:cs="Times New Roman"/>
          <w:b/>
          <w:bCs/>
          <w:color w:val="auto"/>
          <w:sz w:val="24"/>
          <w:szCs w:val="24"/>
        </w:rPr>
        <w:t>,</w:t>
      </w:r>
      <w:r w:rsidR="00305664" w:rsidRPr="00A645FF">
        <w:rPr>
          <w:rFonts w:ascii="Times New Roman" w:eastAsia="Calibri" w:hAnsi="Times New Roman" w:cs="Times New Roman"/>
          <w:b/>
          <w:bCs/>
          <w:color w:val="auto"/>
          <w:sz w:val="24"/>
          <w:szCs w:val="24"/>
        </w:rPr>
        <w:t xml:space="preserve"> </w:t>
      </w:r>
      <w:r w:rsidR="00031A8B" w:rsidRPr="00A645FF">
        <w:rPr>
          <w:rFonts w:ascii="Times New Roman" w:eastAsia="Calibri" w:hAnsi="Times New Roman" w:cs="Times New Roman"/>
          <w:b/>
          <w:bCs/>
          <w:color w:val="auto"/>
          <w:sz w:val="24"/>
          <w:szCs w:val="24"/>
        </w:rPr>
        <w:t xml:space="preserve">Subgrantee Programs – </w:t>
      </w:r>
      <w:r w:rsidR="00633A3E">
        <w:rPr>
          <w:rFonts w:ascii="Times New Roman" w:eastAsia="Calibri" w:hAnsi="Times New Roman" w:cs="Times New Roman"/>
          <w:b/>
          <w:bCs/>
          <w:color w:val="auto"/>
          <w:sz w:val="24"/>
          <w:szCs w:val="24"/>
        </w:rPr>
        <w:t>2</w:t>
      </w:r>
      <w:r w:rsidR="006B7BBC">
        <w:rPr>
          <w:rFonts w:ascii="Times New Roman" w:eastAsia="Calibri" w:hAnsi="Times New Roman" w:cs="Times New Roman"/>
          <w:b/>
          <w:bCs/>
          <w:color w:val="auto"/>
          <w:sz w:val="24"/>
          <w:szCs w:val="24"/>
        </w:rPr>
        <w:t>0</w:t>
      </w:r>
      <w:r w:rsidR="00305664" w:rsidRPr="00A645FF">
        <w:rPr>
          <w:rFonts w:ascii="Times New Roman" w:eastAsia="Calibri" w:hAnsi="Times New Roman" w:cs="Times New Roman"/>
          <w:b/>
          <w:bCs/>
          <w:color w:val="auto"/>
          <w:sz w:val="24"/>
          <w:szCs w:val="24"/>
        </w:rPr>
        <w:t xml:space="preserve"> </w:t>
      </w:r>
      <w:r w:rsidR="00031A8B" w:rsidRPr="00A645FF">
        <w:rPr>
          <w:rFonts w:ascii="Times New Roman" w:eastAsia="Calibri" w:hAnsi="Times New Roman" w:cs="Times New Roman"/>
          <w:b/>
          <w:bCs/>
          <w:color w:val="auto"/>
          <w:sz w:val="24"/>
          <w:szCs w:val="24"/>
        </w:rPr>
        <w:t>Points</w:t>
      </w:r>
    </w:p>
    <w:p w14:paraId="78865003" w14:textId="56800CBC" w:rsidR="00031A8B" w:rsidRPr="00A645FF" w:rsidRDefault="00305664" w:rsidP="00031A8B">
      <w:pPr>
        <w:spacing w:line="276" w:lineRule="auto"/>
        <w:ind w:left="0"/>
        <w:rPr>
          <w:rFonts w:eastAsia="Calibri"/>
          <w:bCs/>
          <w:color w:val="auto"/>
        </w:rPr>
      </w:pPr>
      <w:r w:rsidRPr="00A645FF">
        <w:rPr>
          <w:color w:val="auto"/>
        </w:rPr>
        <w:t>The applicant will monitor subgrantees to ensure compliance with State and Federal statutes, regulations, and the terms and conditions of the subgrant agreement. All subgrantees must comply with ICJIA requirements, submit quarterly programmatic data and fiscal reports to the lead entity, and be subject to site visits. The lead entity will make programmatic and fiscal technical assistance available to all subgrantees during the period of performance.</w:t>
      </w:r>
    </w:p>
    <w:p w14:paraId="07DA55CB" w14:textId="77777777" w:rsidR="00031A8B" w:rsidRPr="00A645FF" w:rsidRDefault="00031A8B" w:rsidP="00031A8B">
      <w:pPr>
        <w:spacing w:line="276" w:lineRule="auto"/>
        <w:ind w:left="0"/>
        <w:rPr>
          <w:rFonts w:eastAsia="Calibri"/>
          <w:bCs/>
          <w:color w:val="auto"/>
        </w:rPr>
      </w:pPr>
    </w:p>
    <w:tbl>
      <w:tblPr>
        <w:tblStyle w:val="TableGrid"/>
        <w:tblW w:w="0" w:type="auto"/>
        <w:tblInd w:w="-5" w:type="dxa"/>
        <w:tblLook w:val="04A0" w:firstRow="1" w:lastRow="0" w:firstColumn="1" w:lastColumn="0" w:noHBand="0" w:noVBand="1"/>
      </w:tblPr>
      <w:tblGrid>
        <w:gridCol w:w="9355"/>
      </w:tblGrid>
      <w:tr w:rsidR="00A645FF" w:rsidRPr="00A645FF" w14:paraId="264AFF19" w14:textId="77777777" w:rsidTr="00821608">
        <w:trPr>
          <w:trHeight w:val="1152"/>
        </w:trPr>
        <w:tc>
          <w:tcPr>
            <w:tcW w:w="9355" w:type="dxa"/>
          </w:tcPr>
          <w:p w14:paraId="5E19FEA6" w14:textId="1E5662A4" w:rsidR="00031A8B" w:rsidRPr="00A645FF" w:rsidRDefault="00031A8B" w:rsidP="00BC2902">
            <w:pPr>
              <w:pStyle w:val="ListParagraph"/>
              <w:numPr>
                <w:ilvl w:val="0"/>
                <w:numId w:val="17"/>
              </w:numPr>
              <w:rPr>
                <w:rFonts w:ascii="Times New Roman" w:hAnsi="Times New Roman" w:cs="Times New Roman"/>
                <w:color w:val="auto"/>
                <w:sz w:val="24"/>
                <w:szCs w:val="24"/>
              </w:rPr>
            </w:pPr>
            <w:r w:rsidRPr="00A645FF">
              <w:rPr>
                <w:rFonts w:ascii="Times New Roman" w:hAnsi="Times New Roman" w:cs="Times New Roman"/>
                <w:bCs/>
                <w:color w:val="auto"/>
                <w:sz w:val="24"/>
                <w:szCs w:val="24"/>
              </w:rPr>
              <w:t xml:space="preserve">Describe how </w:t>
            </w:r>
            <w:r w:rsidR="00011AB8" w:rsidRPr="00A645FF">
              <w:rPr>
                <w:rFonts w:ascii="Times New Roman" w:hAnsi="Times New Roman" w:cs="Times New Roman"/>
                <w:bCs/>
                <w:color w:val="auto"/>
                <w:sz w:val="24"/>
                <w:szCs w:val="24"/>
              </w:rPr>
              <w:t>you will ensure</w:t>
            </w:r>
            <w:r w:rsidRPr="00A645FF">
              <w:rPr>
                <w:rFonts w:ascii="Times New Roman" w:hAnsi="Times New Roman" w:cs="Times New Roman"/>
                <w:bCs/>
                <w:color w:val="auto"/>
                <w:sz w:val="24"/>
                <w:szCs w:val="24"/>
              </w:rPr>
              <w:t xml:space="preserve"> that </w:t>
            </w:r>
            <w:r w:rsidR="004B65CB" w:rsidRPr="00A645FF">
              <w:rPr>
                <w:rFonts w:ascii="Times New Roman" w:hAnsi="Times New Roman" w:cs="Times New Roman"/>
                <w:bCs/>
                <w:color w:val="auto"/>
                <w:sz w:val="24"/>
                <w:szCs w:val="24"/>
              </w:rPr>
              <w:t xml:space="preserve">the subgrantees use of funds </w:t>
            </w:r>
            <w:r w:rsidR="004B65CB" w:rsidRPr="00A645FF">
              <w:rPr>
                <w:rFonts w:ascii="Times New Roman" w:hAnsi="Times New Roman" w:cs="Times New Roman"/>
                <w:color w:val="auto"/>
                <w:sz w:val="24"/>
                <w:szCs w:val="24"/>
              </w:rPr>
              <w:t>conform to the</w:t>
            </w:r>
            <w:r w:rsidR="00695AD0" w:rsidRPr="00A645FF">
              <w:rPr>
                <w:rFonts w:ascii="Times New Roman" w:hAnsi="Times New Roman" w:cs="Times New Roman"/>
                <w:color w:val="auto"/>
                <w:sz w:val="24"/>
                <w:szCs w:val="24"/>
              </w:rPr>
              <w:t xml:space="preserve"> subgrantee eligibility requirements outlined in the NOFO</w:t>
            </w:r>
            <w:r w:rsidR="006531B6" w:rsidRPr="00A645FF">
              <w:rPr>
                <w:rFonts w:ascii="Times New Roman" w:hAnsi="Times New Roman" w:cs="Times New Roman"/>
                <w:color w:val="auto"/>
                <w:sz w:val="24"/>
                <w:szCs w:val="24"/>
              </w:rPr>
              <w:t xml:space="preserve"> </w:t>
            </w:r>
            <w:r w:rsidR="00CC7C63" w:rsidRPr="00A645FF">
              <w:rPr>
                <w:rFonts w:ascii="Times New Roman" w:hAnsi="Times New Roman" w:cs="Times New Roman"/>
                <w:color w:val="auto"/>
                <w:sz w:val="24"/>
                <w:szCs w:val="24"/>
              </w:rPr>
              <w:t>in</w:t>
            </w:r>
            <w:r w:rsidR="006531B6" w:rsidRPr="00A645FF">
              <w:rPr>
                <w:rFonts w:ascii="Times New Roman" w:hAnsi="Times New Roman" w:cs="Times New Roman"/>
                <w:color w:val="auto"/>
                <w:sz w:val="24"/>
                <w:szCs w:val="24"/>
              </w:rPr>
              <w:t xml:space="preserve"> </w:t>
            </w:r>
            <w:r w:rsidR="00AC7219" w:rsidRPr="00AC7219">
              <w:rPr>
                <w:rFonts w:ascii="Times New Roman" w:hAnsi="Times New Roman" w:cs="Times New Roman"/>
                <w:color w:val="auto"/>
                <w:sz w:val="24"/>
                <w:szCs w:val="24"/>
              </w:rPr>
              <w:t>Section A.4.d) Subgrantee Programmatic Requirements</w:t>
            </w:r>
            <w:r w:rsidR="00695AD0" w:rsidRPr="00A645FF">
              <w:rPr>
                <w:rFonts w:ascii="Times New Roman" w:hAnsi="Times New Roman" w:cs="Times New Roman"/>
                <w:color w:val="auto"/>
                <w:sz w:val="24"/>
                <w:szCs w:val="24"/>
              </w:rPr>
              <w:t>.</w:t>
            </w:r>
            <w:r w:rsidR="00CC7C63" w:rsidRPr="00A645FF">
              <w:rPr>
                <w:rFonts w:ascii="Times New Roman" w:hAnsi="Times New Roman" w:cs="Times New Roman"/>
                <w:color w:val="auto"/>
                <w:sz w:val="24"/>
                <w:szCs w:val="24"/>
              </w:rPr>
              <w:t xml:space="preserve"> Describe any additional subgrantee eligibility requirements for these funds </w:t>
            </w:r>
            <w:r w:rsidR="009644B9" w:rsidRPr="00A645FF">
              <w:rPr>
                <w:rFonts w:ascii="Times New Roman" w:hAnsi="Times New Roman" w:cs="Times New Roman"/>
                <w:color w:val="auto"/>
                <w:sz w:val="24"/>
                <w:szCs w:val="24"/>
              </w:rPr>
              <w:t xml:space="preserve">you intend to </w:t>
            </w:r>
            <w:r w:rsidR="00821608" w:rsidRPr="00A645FF">
              <w:rPr>
                <w:rFonts w:ascii="Times New Roman" w:hAnsi="Times New Roman" w:cs="Times New Roman"/>
                <w:color w:val="auto"/>
                <w:sz w:val="24"/>
                <w:szCs w:val="24"/>
              </w:rPr>
              <w:t xml:space="preserve">impose </w:t>
            </w:r>
            <w:r w:rsidR="00CC7C63" w:rsidRPr="00A645FF">
              <w:rPr>
                <w:rFonts w:ascii="Times New Roman" w:hAnsi="Times New Roman" w:cs="Times New Roman"/>
                <w:color w:val="auto"/>
                <w:sz w:val="24"/>
                <w:szCs w:val="24"/>
              </w:rPr>
              <w:t>besides those outlined in the NOFO.</w:t>
            </w:r>
          </w:p>
        </w:tc>
      </w:tr>
      <w:tr w:rsidR="00A645FF" w:rsidRPr="00A645FF" w14:paraId="12943075" w14:textId="77777777" w:rsidTr="006B26BE">
        <w:tc>
          <w:tcPr>
            <w:tcW w:w="9355" w:type="dxa"/>
          </w:tcPr>
          <w:p w14:paraId="26291EED" w14:textId="77777777" w:rsidR="00031A8B" w:rsidRPr="00A645FF" w:rsidRDefault="00031A8B" w:rsidP="006B26BE">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4DD32946" w14:textId="77777777" w:rsidR="00F363CA" w:rsidRPr="00A645FF" w:rsidRDefault="00F363CA" w:rsidP="00031A8B">
      <w:pPr>
        <w:spacing w:line="276" w:lineRule="auto"/>
        <w:ind w:left="0"/>
        <w:rPr>
          <w:rFonts w:eastAsia="Calibri"/>
          <w:bCs/>
          <w:color w:val="auto"/>
        </w:rPr>
      </w:pPr>
    </w:p>
    <w:tbl>
      <w:tblPr>
        <w:tblStyle w:val="TableGrid"/>
        <w:tblW w:w="0" w:type="auto"/>
        <w:tblInd w:w="-5" w:type="dxa"/>
        <w:tblLook w:val="04A0" w:firstRow="1" w:lastRow="0" w:firstColumn="1" w:lastColumn="0" w:noHBand="0" w:noVBand="1"/>
      </w:tblPr>
      <w:tblGrid>
        <w:gridCol w:w="9355"/>
      </w:tblGrid>
      <w:tr w:rsidR="00A645FF" w:rsidRPr="00A645FF" w14:paraId="6BBC4595" w14:textId="77777777" w:rsidTr="00821608">
        <w:trPr>
          <w:trHeight w:val="576"/>
        </w:trPr>
        <w:tc>
          <w:tcPr>
            <w:tcW w:w="9355" w:type="dxa"/>
          </w:tcPr>
          <w:p w14:paraId="765310E6" w14:textId="5E529797" w:rsidR="00031A8B" w:rsidRPr="00A645FF" w:rsidRDefault="00031A8B" w:rsidP="00BC2902">
            <w:pPr>
              <w:pStyle w:val="ListParagraph"/>
              <w:numPr>
                <w:ilvl w:val="0"/>
                <w:numId w:val="17"/>
              </w:numPr>
              <w:rPr>
                <w:rFonts w:ascii="Times New Roman" w:hAnsi="Times New Roman" w:cs="Times New Roman"/>
                <w:color w:val="auto"/>
                <w:sz w:val="24"/>
                <w:szCs w:val="24"/>
              </w:rPr>
            </w:pPr>
            <w:r w:rsidRPr="00A645FF">
              <w:rPr>
                <w:rFonts w:ascii="Times New Roman" w:hAnsi="Times New Roman" w:cs="Times New Roman"/>
                <w:bCs/>
                <w:color w:val="auto"/>
                <w:sz w:val="24"/>
                <w:szCs w:val="24"/>
              </w:rPr>
              <w:t xml:space="preserve">Describe the process </w:t>
            </w:r>
            <w:r w:rsidR="005E3F49" w:rsidRPr="00A645FF">
              <w:rPr>
                <w:rFonts w:ascii="Times New Roman" w:hAnsi="Times New Roman" w:cs="Times New Roman"/>
                <w:bCs/>
                <w:color w:val="auto"/>
                <w:sz w:val="24"/>
                <w:szCs w:val="24"/>
              </w:rPr>
              <w:t>you</w:t>
            </w:r>
            <w:r w:rsidRPr="00A645FF">
              <w:rPr>
                <w:rFonts w:ascii="Times New Roman" w:hAnsi="Times New Roman" w:cs="Times New Roman"/>
                <w:bCs/>
                <w:color w:val="auto"/>
                <w:sz w:val="24"/>
                <w:szCs w:val="24"/>
              </w:rPr>
              <w:t xml:space="preserve"> will follow for the collection and submission </w:t>
            </w:r>
            <w:r w:rsidR="006C5660" w:rsidRPr="00A645FF">
              <w:rPr>
                <w:rFonts w:ascii="Times New Roman" w:hAnsi="Times New Roman" w:cs="Times New Roman"/>
                <w:bCs/>
                <w:color w:val="auto"/>
                <w:sz w:val="24"/>
                <w:szCs w:val="24"/>
              </w:rPr>
              <w:t>of</w:t>
            </w:r>
            <w:r w:rsidRPr="00A645FF">
              <w:rPr>
                <w:rFonts w:ascii="Times New Roman" w:hAnsi="Times New Roman" w:cs="Times New Roman"/>
                <w:bCs/>
                <w:color w:val="auto"/>
                <w:sz w:val="24"/>
                <w:szCs w:val="24"/>
              </w:rPr>
              <w:t xml:space="preserve"> performance measures. Include staff responsible for the collection and approval process.</w:t>
            </w:r>
          </w:p>
        </w:tc>
      </w:tr>
      <w:tr w:rsidR="00A645FF" w:rsidRPr="00A645FF" w14:paraId="436CDF2E" w14:textId="77777777" w:rsidTr="006B26BE">
        <w:tc>
          <w:tcPr>
            <w:tcW w:w="9355" w:type="dxa"/>
          </w:tcPr>
          <w:p w14:paraId="30C6530D" w14:textId="77777777" w:rsidR="00031A8B" w:rsidRPr="00A645FF" w:rsidRDefault="00031A8B" w:rsidP="006B26BE">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5BAA7A67" w14:textId="047ED1F2" w:rsidR="004D4D6A" w:rsidRPr="00A645FF" w:rsidRDefault="004D4D6A" w:rsidP="00821608">
      <w:pPr>
        <w:ind w:left="0"/>
        <w:rPr>
          <w:bCs/>
          <w:color w:val="auto"/>
        </w:rPr>
      </w:pPr>
    </w:p>
    <w:tbl>
      <w:tblPr>
        <w:tblStyle w:val="TableGrid"/>
        <w:tblW w:w="0" w:type="auto"/>
        <w:tblInd w:w="-5" w:type="dxa"/>
        <w:tblLook w:val="04A0" w:firstRow="1" w:lastRow="0" w:firstColumn="1" w:lastColumn="0" w:noHBand="0" w:noVBand="1"/>
      </w:tblPr>
      <w:tblGrid>
        <w:gridCol w:w="9355"/>
      </w:tblGrid>
      <w:tr w:rsidR="00A645FF" w:rsidRPr="00A645FF" w14:paraId="02F3BB15" w14:textId="77777777" w:rsidTr="00821608">
        <w:trPr>
          <w:trHeight w:val="576"/>
        </w:trPr>
        <w:tc>
          <w:tcPr>
            <w:tcW w:w="9355" w:type="dxa"/>
          </w:tcPr>
          <w:p w14:paraId="3626A0CD" w14:textId="63D327BA" w:rsidR="004D4D6A" w:rsidRPr="00A645FF" w:rsidRDefault="004D4D6A" w:rsidP="00BC2902">
            <w:pPr>
              <w:pStyle w:val="ListParagraph"/>
              <w:numPr>
                <w:ilvl w:val="0"/>
                <w:numId w:val="17"/>
              </w:numPr>
              <w:rPr>
                <w:rFonts w:ascii="Times New Roman" w:hAnsi="Times New Roman" w:cs="Times New Roman"/>
                <w:color w:val="auto"/>
                <w:sz w:val="24"/>
                <w:szCs w:val="24"/>
              </w:rPr>
            </w:pPr>
            <w:r w:rsidRPr="00A645FF">
              <w:rPr>
                <w:rFonts w:ascii="Times New Roman" w:hAnsi="Times New Roman"/>
                <w:bCs/>
                <w:color w:val="auto"/>
                <w:sz w:val="24"/>
                <w:szCs w:val="24"/>
              </w:rPr>
              <w:t>Describe your organization’s monitoring process of subgrantees, include risk assessment for subs that have medium to high risk, programmatic, and fiscal monitoring activities</w:t>
            </w:r>
            <w:r w:rsidRPr="00A645FF">
              <w:rPr>
                <w:rFonts w:ascii="Times New Roman" w:hAnsi="Times New Roman" w:cs="Times New Roman"/>
                <w:color w:val="auto"/>
                <w:sz w:val="24"/>
                <w:szCs w:val="24"/>
              </w:rPr>
              <w:t>.</w:t>
            </w:r>
          </w:p>
        </w:tc>
      </w:tr>
      <w:tr w:rsidR="00A645FF" w:rsidRPr="00A645FF" w14:paraId="11AF02E6" w14:textId="77777777" w:rsidTr="006B26BE">
        <w:tc>
          <w:tcPr>
            <w:tcW w:w="9355" w:type="dxa"/>
          </w:tcPr>
          <w:p w14:paraId="5B5CC99A" w14:textId="77777777" w:rsidR="004D4D6A" w:rsidRPr="00A645FF" w:rsidRDefault="004D4D6A" w:rsidP="006B26BE">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020EF5E5" w14:textId="77777777" w:rsidR="004D4D6A" w:rsidRPr="00A645FF" w:rsidRDefault="004D4D6A" w:rsidP="004D4D6A">
      <w:pPr>
        <w:ind w:left="0"/>
        <w:rPr>
          <w:bCs/>
          <w:color w:val="auto"/>
        </w:rPr>
      </w:pPr>
    </w:p>
    <w:tbl>
      <w:tblPr>
        <w:tblStyle w:val="TableGrid"/>
        <w:tblW w:w="0" w:type="auto"/>
        <w:tblInd w:w="-5" w:type="dxa"/>
        <w:tblLook w:val="04A0" w:firstRow="1" w:lastRow="0" w:firstColumn="1" w:lastColumn="0" w:noHBand="0" w:noVBand="1"/>
      </w:tblPr>
      <w:tblGrid>
        <w:gridCol w:w="9355"/>
      </w:tblGrid>
      <w:tr w:rsidR="00A645FF" w:rsidRPr="00A645FF" w14:paraId="6778598E" w14:textId="77777777" w:rsidTr="00821608">
        <w:trPr>
          <w:trHeight w:val="288"/>
        </w:trPr>
        <w:tc>
          <w:tcPr>
            <w:tcW w:w="9355" w:type="dxa"/>
          </w:tcPr>
          <w:p w14:paraId="12FBF87C" w14:textId="77777777" w:rsidR="004D4D6A" w:rsidRPr="00A645FF" w:rsidRDefault="004D4D6A" w:rsidP="00BC2902">
            <w:pPr>
              <w:pStyle w:val="ListParagraph"/>
              <w:numPr>
                <w:ilvl w:val="0"/>
                <w:numId w:val="17"/>
              </w:numPr>
              <w:rPr>
                <w:rFonts w:ascii="Times New Roman" w:hAnsi="Times New Roman" w:cs="Times New Roman"/>
                <w:color w:val="auto"/>
                <w:sz w:val="24"/>
                <w:szCs w:val="24"/>
              </w:rPr>
            </w:pPr>
            <w:r w:rsidRPr="00A645FF">
              <w:rPr>
                <w:rFonts w:ascii="Times New Roman" w:hAnsi="Times New Roman"/>
                <w:bCs/>
                <w:color w:val="auto"/>
                <w:sz w:val="24"/>
                <w:szCs w:val="24"/>
              </w:rPr>
              <w:t>Describe your site visit procedures</w:t>
            </w:r>
            <w:r w:rsidRPr="00A645FF">
              <w:rPr>
                <w:rFonts w:ascii="Times New Roman" w:hAnsi="Times New Roman" w:cs="Times New Roman"/>
                <w:color w:val="auto"/>
                <w:sz w:val="24"/>
                <w:szCs w:val="24"/>
              </w:rPr>
              <w:t>.</w:t>
            </w:r>
          </w:p>
        </w:tc>
      </w:tr>
      <w:tr w:rsidR="00A645FF" w:rsidRPr="00A645FF" w14:paraId="0873448E" w14:textId="77777777" w:rsidTr="006B26BE">
        <w:tc>
          <w:tcPr>
            <w:tcW w:w="9355" w:type="dxa"/>
          </w:tcPr>
          <w:p w14:paraId="0F108963" w14:textId="77777777" w:rsidR="004D4D6A" w:rsidRPr="00A645FF" w:rsidRDefault="004D4D6A" w:rsidP="006B26BE">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4919A7CB" w14:textId="77777777" w:rsidR="004D4D6A" w:rsidRPr="00A645FF" w:rsidRDefault="004D4D6A" w:rsidP="004D4D6A">
      <w:pPr>
        <w:ind w:left="0"/>
        <w:rPr>
          <w:bCs/>
          <w:color w:val="auto"/>
        </w:rPr>
      </w:pPr>
    </w:p>
    <w:tbl>
      <w:tblPr>
        <w:tblStyle w:val="TableGrid"/>
        <w:tblW w:w="0" w:type="auto"/>
        <w:tblInd w:w="-5" w:type="dxa"/>
        <w:tblLook w:val="04A0" w:firstRow="1" w:lastRow="0" w:firstColumn="1" w:lastColumn="0" w:noHBand="0" w:noVBand="1"/>
      </w:tblPr>
      <w:tblGrid>
        <w:gridCol w:w="9355"/>
      </w:tblGrid>
      <w:tr w:rsidR="00A645FF" w:rsidRPr="00A645FF" w14:paraId="557FB10B" w14:textId="77777777" w:rsidTr="00821608">
        <w:trPr>
          <w:trHeight w:val="576"/>
        </w:trPr>
        <w:tc>
          <w:tcPr>
            <w:tcW w:w="9355" w:type="dxa"/>
          </w:tcPr>
          <w:p w14:paraId="7846F707" w14:textId="36A7FC03" w:rsidR="004D4D6A" w:rsidRPr="00A645FF" w:rsidRDefault="004D4D6A" w:rsidP="00BC2902">
            <w:pPr>
              <w:pStyle w:val="ListParagraph"/>
              <w:numPr>
                <w:ilvl w:val="0"/>
                <w:numId w:val="17"/>
              </w:numPr>
              <w:rPr>
                <w:rFonts w:ascii="Times New Roman" w:hAnsi="Times New Roman" w:cs="Times New Roman"/>
                <w:color w:val="auto"/>
                <w:sz w:val="24"/>
                <w:szCs w:val="24"/>
              </w:rPr>
            </w:pPr>
            <w:r w:rsidRPr="00A645FF">
              <w:rPr>
                <w:rFonts w:ascii="Times New Roman" w:hAnsi="Times New Roman"/>
                <w:bCs/>
                <w:color w:val="auto"/>
                <w:sz w:val="24"/>
                <w:szCs w:val="24"/>
              </w:rPr>
              <w:t>Explain in detail how funds will be vouchered by your agency and how subgrantees expenditures will be reported</w:t>
            </w:r>
            <w:r w:rsidRPr="00A645FF">
              <w:rPr>
                <w:rFonts w:ascii="Times New Roman" w:hAnsi="Times New Roman" w:cs="Times New Roman"/>
                <w:color w:val="auto"/>
                <w:sz w:val="24"/>
                <w:szCs w:val="24"/>
              </w:rPr>
              <w:t>.</w:t>
            </w:r>
          </w:p>
        </w:tc>
      </w:tr>
      <w:tr w:rsidR="00A645FF" w:rsidRPr="00A645FF" w14:paraId="0ACA0FF9" w14:textId="77777777" w:rsidTr="006B26BE">
        <w:tc>
          <w:tcPr>
            <w:tcW w:w="9355" w:type="dxa"/>
          </w:tcPr>
          <w:p w14:paraId="1EB7C33F" w14:textId="77777777" w:rsidR="004D4D6A" w:rsidRPr="00A645FF" w:rsidRDefault="004D4D6A" w:rsidP="006B26BE">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04D36CE5" w14:textId="77777777" w:rsidR="004D4D6A" w:rsidRPr="00A645FF" w:rsidRDefault="004D4D6A" w:rsidP="004D4D6A">
      <w:pPr>
        <w:ind w:left="0"/>
        <w:rPr>
          <w:bCs/>
          <w:color w:val="auto"/>
        </w:rPr>
      </w:pPr>
    </w:p>
    <w:tbl>
      <w:tblPr>
        <w:tblStyle w:val="TableGrid"/>
        <w:tblW w:w="0" w:type="auto"/>
        <w:tblInd w:w="-5" w:type="dxa"/>
        <w:tblLook w:val="04A0" w:firstRow="1" w:lastRow="0" w:firstColumn="1" w:lastColumn="0" w:noHBand="0" w:noVBand="1"/>
      </w:tblPr>
      <w:tblGrid>
        <w:gridCol w:w="9355"/>
      </w:tblGrid>
      <w:tr w:rsidR="00A645FF" w:rsidRPr="00A645FF" w14:paraId="6D20F42D" w14:textId="77777777" w:rsidTr="00821608">
        <w:trPr>
          <w:trHeight w:val="576"/>
        </w:trPr>
        <w:tc>
          <w:tcPr>
            <w:tcW w:w="9355" w:type="dxa"/>
          </w:tcPr>
          <w:p w14:paraId="3E0551D3" w14:textId="6ED3244E" w:rsidR="004D4D6A" w:rsidRPr="00A645FF" w:rsidRDefault="004D4D6A" w:rsidP="00BC2902">
            <w:pPr>
              <w:pStyle w:val="ListParagraph"/>
              <w:numPr>
                <w:ilvl w:val="0"/>
                <w:numId w:val="17"/>
              </w:numPr>
              <w:rPr>
                <w:rFonts w:ascii="Times New Roman" w:hAnsi="Times New Roman" w:cs="Times New Roman"/>
                <w:color w:val="auto"/>
                <w:sz w:val="24"/>
                <w:szCs w:val="24"/>
              </w:rPr>
            </w:pPr>
            <w:r w:rsidRPr="00A645FF">
              <w:rPr>
                <w:rFonts w:ascii="Times New Roman" w:hAnsi="Times New Roman"/>
                <w:bCs/>
                <w:color w:val="auto"/>
                <w:sz w:val="24"/>
                <w:szCs w:val="24"/>
              </w:rPr>
              <w:t xml:space="preserve">Describe </w:t>
            </w:r>
            <w:r w:rsidR="002415B0" w:rsidRPr="00A645FF">
              <w:rPr>
                <w:rFonts w:ascii="Times New Roman" w:hAnsi="Times New Roman"/>
                <w:bCs/>
                <w:color w:val="auto"/>
                <w:sz w:val="24"/>
                <w:szCs w:val="24"/>
              </w:rPr>
              <w:t xml:space="preserve">any potential </w:t>
            </w:r>
            <w:r w:rsidRPr="00A645FF">
              <w:rPr>
                <w:rFonts w:ascii="Times New Roman" w:hAnsi="Times New Roman"/>
                <w:bCs/>
                <w:color w:val="auto"/>
                <w:sz w:val="24"/>
                <w:szCs w:val="24"/>
              </w:rPr>
              <w:t>technical assistance you will provide subgrantees that are targeted to your area of expertise</w:t>
            </w:r>
            <w:r w:rsidRPr="00A645FF">
              <w:rPr>
                <w:rFonts w:ascii="Times New Roman" w:hAnsi="Times New Roman" w:cs="Times New Roman"/>
                <w:color w:val="auto"/>
                <w:sz w:val="24"/>
                <w:szCs w:val="24"/>
              </w:rPr>
              <w:t>.</w:t>
            </w:r>
          </w:p>
        </w:tc>
      </w:tr>
      <w:tr w:rsidR="00A645FF" w:rsidRPr="00A645FF" w14:paraId="6B01D585" w14:textId="77777777" w:rsidTr="006B26BE">
        <w:tc>
          <w:tcPr>
            <w:tcW w:w="9355" w:type="dxa"/>
          </w:tcPr>
          <w:p w14:paraId="24444B19" w14:textId="77777777" w:rsidR="004D4D6A" w:rsidRPr="00A645FF" w:rsidRDefault="004D4D6A" w:rsidP="006B26BE">
            <w:pPr>
              <w:pStyle w:val="ListParagraph"/>
              <w:ind w:left="0"/>
              <w:rPr>
                <w:rFonts w:ascii="Times New Roman" w:hAnsi="Times New Roman" w:cs="Times New Roman"/>
                <w:color w:val="auto"/>
                <w:sz w:val="24"/>
                <w:szCs w:val="24"/>
              </w:rPr>
            </w:pPr>
            <w:r w:rsidRPr="00A645FF">
              <w:rPr>
                <w:rFonts w:ascii="Times New Roman" w:hAnsi="Times New Roman" w:cs="Times New Roman"/>
                <w:b/>
                <w:bCs/>
                <w:color w:val="auto"/>
                <w:sz w:val="24"/>
                <w:szCs w:val="24"/>
              </w:rPr>
              <w:t>Response</w:t>
            </w:r>
            <w:r w:rsidRPr="00A645FF">
              <w:rPr>
                <w:rFonts w:ascii="Times New Roman" w:hAnsi="Times New Roman" w:cs="Times New Roman"/>
                <w:color w:val="auto"/>
                <w:sz w:val="24"/>
                <w:szCs w:val="24"/>
              </w:rPr>
              <w:t xml:space="preserve">: </w:t>
            </w:r>
          </w:p>
        </w:tc>
      </w:tr>
    </w:tbl>
    <w:p w14:paraId="5AD94393" w14:textId="77777777" w:rsidR="004D4D6A" w:rsidRPr="00A645FF" w:rsidRDefault="004D4D6A" w:rsidP="0096148C">
      <w:pPr>
        <w:ind w:left="0"/>
        <w:rPr>
          <w:color w:val="auto"/>
        </w:rPr>
      </w:pPr>
    </w:p>
    <w:p w14:paraId="20CA29C5" w14:textId="03330163" w:rsidR="00C03523" w:rsidRPr="00A645FF" w:rsidRDefault="0071334F" w:rsidP="64F81380">
      <w:pPr>
        <w:ind w:left="0"/>
        <w:rPr>
          <w:b/>
          <w:bCs/>
          <w:color w:val="auto"/>
        </w:rPr>
      </w:pPr>
      <w:r w:rsidRPr="00A645FF">
        <w:rPr>
          <w:b/>
          <w:bCs/>
          <w:color w:val="auto"/>
        </w:rPr>
        <w:t xml:space="preserve">Performance </w:t>
      </w:r>
      <w:r w:rsidR="00023CBD" w:rsidRPr="00A645FF">
        <w:rPr>
          <w:b/>
          <w:bCs/>
          <w:color w:val="auto"/>
        </w:rPr>
        <w:t>Metrics –</w:t>
      </w:r>
      <w:r w:rsidR="00C03523" w:rsidRPr="00A645FF">
        <w:rPr>
          <w:b/>
          <w:bCs/>
          <w:color w:val="auto"/>
        </w:rPr>
        <w:t xml:space="preserve"> </w:t>
      </w:r>
      <w:r w:rsidR="006B7BBC">
        <w:rPr>
          <w:b/>
          <w:bCs/>
          <w:color w:val="auto"/>
        </w:rPr>
        <w:t>1</w:t>
      </w:r>
      <w:r w:rsidR="00ED1865" w:rsidRPr="00A645FF">
        <w:rPr>
          <w:b/>
          <w:bCs/>
          <w:color w:val="auto"/>
        </w:rPr>
        <w:t>0</w:t>
      </w:r>
      <w:r w:rsidR="00C03523" w:rsidRPr="00A645FF">
        <w:rPr>
          <w:b/>
          <w:bCs/>
          <w:color w:val="auto"/>
        </w:rPr>
        <w:t xml:space="preserve"> Points</w:t>
      </w:r>
    </w:p>
    <w:p w14:paraId="06B13B31" w14:textId="77777777" w:rsidR="00C03523" w:rsidRPr="00A645FF" w:rsidRDefault="00C03523" w:rsidP="00C03523">
      <w:pPr>
        <w:ind w:left="0"/>
        <w:rPr>
          <w:bCs/>
          <w:color w:val="auto"/>
        </w:rPr>
      </w:pPr>
    </w:p>
    <w:p w14:paraId="26316042" w14:textId="49323456" w:rsidR="00E76CD2" w:rsidRPr="00A645FF" w:rsidRDefault="00E216C2" w:rsidP="00E76CD2">
      <w:pPr>
        <w:ind w:left="0"/>
        <w:rPr>
          <w:bCs/>
          <w:color w:val="auto"/>
        </w:rPr>
      </w:pPr>
      <w:r w:rsidRPr="00A645FF">
        <w:rPr>
          <w:bCs/>
          <w:color w:val="auto"/>
        </w:rPr>
        <w:t xml:space="preserve">Objectives </w:t>
      </w:r>
      <w:r w:rsidR="005F4EA6" w:rsidRPr="00A645FF">
        <w:rPr>
          <w:bCs/>
          <w:color w:val="auto"/>
        </w:rPr>
        <w:t xml:space="preserve">should measure meaningful, tangible changes resulting from program </w:t>
      </w:r>
      <w:r w:rsidRPr="00A645FF">
        <w:rPr>
          <w:bCs/>
          <w:color w:val="auto"/>
        </w:rPr>
        <w:t xml:space="preserve">implementation. </w:t>
      </w:r>
      <w:r w:rsidR="00E76CD2" w:rsidRPr="00A645FF">
        <w:rPr>
          <w:bCs/>
          <w:color w:val="auto"/>
        </w:rPr>
        <w:t xml:space="preserve">The following table depicts objectives linked to performance indicators that show progress toward the proposed program goal. Complete the table </w:t>
      </w:r>
      <w:bookmarkStart w:id="1" w:name="_Hlk132720882"/>
      <w:r w:rsidR="00E76CD2" w:rsidRPr="00A645FF">
        <w:rPr>
          <w:bCs/>
          <w:color w:val="auto"/>
        </w:rPr>
        <w:t>by entering ambitious yet realistic numbers for each objective based on your proposed program</w:t>
      </w:r>
      <w:bookmarkEnd w:id="1"/>
      <w:r w:rsidR="00E76CD2" w:rsidRPr="00A645FF">
        <w:rPr>
          <w:bCs/>
          <w:color w:val="auto"/>
        </w:rPr>
        <w:t xml:space="preserve">. </w:t>
      </w:r>
    </w:p>
    <w:p w14:paraId="4F468563" w14:textId="77777777" w:rsidR="00E76CD2" w:rsidRPr="00A645FF" w:rsidRDefault="00E76CD2" w:rsidP="00E76CD2">
      <w:pPr>
        <w:ind w:left="0"/>
        <w:rPr>
          <w:bCs/>
          <w:color w:val="auto"/>
        </w:rPr>
      </w:pPr>
    </w:p>
    <w:p w14:paraId="212248B1" w14:textId="0244EAB9" w:rsidR="005F4EA6" w:rsidRPr="00A645FF" w:rsidRDefault="00E76CD2" w:rsidP="00E76CD2">
      <w:pPr>
        <w:ind w:left="0"/>
        <w:rPr>
          <w:color w:val="auto"/>
        </w:rPr>
      </w:pPr>
      <w:bookmarkStart w:id="2" w:name="_Hlk132720922"/>
      <w:r w:rsidRPr="00A645FF">
        <w:rPr>
          <w:bCs/>
          <w:color w:val="auto"/>
        </w:rPr>
        <w:t>The applicant will be required to submit quarterly data reports reflecting information about these performance measures and may be asked to collect additional measures to track program progress and outcomes.</w:t>
      </w:r>
    </w:p>
    <w:bookmarkEnd w:id="2"/>
    <w:p w14:paraId="3B4B8538" w14:textId="77777777" w:rsidR="0000507B" w:rsidRPr="00A645FF" w:rsidRDefault="0000507B" w:rsidP="00AF6D42">
      <w:pPr>
        <w:ind w:left="0"/>
        <w:rPr>
          <w:color w:val="auto"/>
        </w:rPr>
      </w:pPr>
    </w:p>
    <w:tbl>
      <w:tblPr>
        <w:tblStyle w:val="TableGrid31"/>
        <w:tblW w:w="9535" w:type="dxa"/>
        <w:jc w:val="center"/>
        <w:tblLook w:val="04A0" w:firstRow="1" w:lastRow="0" w:firstColumn="1" w:lastColumn="0" w:noHBand="0" w:noVBand="1"/>
      </w:tblPr>
      <w:tblGrid>
        <w:gridCol w:w="4675"/>
        <w:gridCol w:w="4860"/>
      </w:tblGrid>
      <w:tr w:rsidR="00A645FF" w:rsidRPr="00A645FF" w14:paraId="21C6E368" w14:textId="77777777" w:rsidTr="00D47F65">
        <w:trPr>
          <w:trHeight w:val="576"/>
          <w:jc w:val="center"/>
        </w:trPr>
        <w:tc>
          <w:tcPr>
            <w:tcW w:w="9535" w:type="dxa"/>
            <w:gridSpan w:val="2"/>
            <w:shd w:val="clear" w:color="auto" w:fill="auto"/>
          </w:tcPr>
          <w:p w14:paraId="5B4283CB" w14:textId="15B32360" w:rsidR="00D7472A" w:rsidRPr="00A645FF" w:rsidRDefault="2A3E6C51" w:rsidP="64F81380">
            <w:pPr>
              <w:ind w:left="0"/>
              <w:jc w:val="both"/>
              <w:rPr>
                <w:b/>
                <w:bCs/>
                <w:color w:val="auto"/>
              </w:rPr>
            </w:pPr>
            <w:r w:rsidRPr="00A645FF">
              <w:rPr>
                <w:b/>
                <w:bCs/>
                <w:color w:val="auto"/>
              </w:rPr>
              <w:t>Goal:</w:t>
            </w:r>
            <w:r w:rsidRPr="00A645FF">
              <w:rPr>
                <w:color w:val="auto"/>
              </w:rPr>
              <w:t xml:space="preserve"> </w:t>
            </w:r>
            <w:r w:rsidR="46B34FA6" w:rsidRPr="00A645FF">
              <w:rPr>
                <w:color w:val="auto"/>
              </w:rPr>
              <w:t>Promote safer policing t</w:t>
            </w:r>
            <w:r w:rsidR="002738C6" w:rsidRPr="00A645FF">
              <w:rPr>
                <w:color w:val="auto"/>
              </w:rPr>
              <w:t xml:space="preserve">hrough the </w:t>
            </w:r>
            <w:r w:rsidR="00F8388A" w:rsidRPr="00A645FF">
              <w:rPr>
                <w:color w:val="auto"/>
              </w:rPr>
              <w:t xml:space="preserve">administration and </w:t>
            </w:r>
            <w:r w:rsidR="002738C6" w:rsidRPr="00A645FF">
              <w:rPr>
                <w:color w:val="auto"/>
              </w:rPr>
              <w:t xml:space="preserve">oversight of </w:t>
            </w:r>
            <w:r w:rsidR="50947792" w:rsidRPr="00A645FF">
              <w:rPr>
                <w:color w:val="auto"/>
              </w:rPr>
              <w:t xml:space="preserve">local law enforcement agency </w:t>
            </w:r>
            <w:r w:rsidR="002738C6" w:rsidRPr="00A645FF">
              <w:rPr>
                <w:color w:val="auto"/>
              </w:rPr>
              <w:t>subgrantees</w:t>
            </w:r>
            <w:r w:rsidR="46B34FA6" w:rsidRPr="00A645FF">
              <w:rPr>
                <w:color w:val="auto"/>
              </w:rPr>
              <w:t xml:space="preserve"> that are provided </w:t>
            </w:r>
            <w:r w:rsidR="04A996E4" w:rsidRPr="00A645FF">
              <w:rPr>
                <w:color w:val="auto"/>
              </w:rPr>
              <w:t>less lethal devices, less lethal device training, and other less lethal alternatives</w:t>
            </w:r>
            <w:r w:rsidR="002738C6" w:rsidRPr="00A645FF">
              <w:rPr>
                <w:color w:val="auto"/>
              </w:rPr>
              <w:t>.</w:t>
            </w:r>
          </w:p>
        </w:tc>
      </w:tr>
      <w:tr w:rsidR="00A645FF" w:rsidRPr="00A645FF" w14:paraId="5F273CFB" w14:textId="77777777" w:rsidTr="64F81380">
        <w:trPr>
          <w:jc w:val="center"/>
        </w:trPr>
        <w:tc>
          <w:tcPr>
            <w:tcW w:w="4675" w:type="dxa"/>
            <w:shd w:val="clear" w:color="auto" w:fill="D9D9D9" w:themeFill="background1" w:themeFillShade="D9"/>
          </w:tcPr>
          <w:p w14:paraId="660ECC65" w14:textId="7DB9C2DD" w:rsidR="00D7472A" w:rsidRPr="00A645FF" w:rsidRDefault="00D7472A" w:rsidP="00B2499B">
            <w:pPr>
              <w:ind w:left="0"/>
              <w:rPr>
                <w:b/>
                <w:color w:val="auto"/>
              </w:rPr>
            </w:pPr>
            <w:r w:rsidRPr="00A645FF">
              <w:rPr>
                <w:b/>
                <w:color w:val="auto"/>
              </w:rPr>
              <w:t>Objectives</w:t>
            </w:r>
          </w:p>
        </w:tc>
        <w:tc>
          <w:tcPr>
            <w:tcW w:w="4860" w:type="dxa"/>
            <w:shd w:val="clear" w:color="auto" w:fill="D9D9D9" w:themeFill="background1" w:themeFillShade="D9"/>
          </w:tcPr>
          <w:p w14:paraId="60C420B2" w14:textId="77777777" w:rsidR="00D7472A" w:rsidRPr="00A645FF" w:rsidRDefault="00D7472A" w:rsidP="00B2499B">
            <w:pPr>
              <w:ind w:left="0"/>
              <w:rPr>
                <w:b/>
                <w:color w:val="auto"/>
              </w:rPr>
            </w:pPr>
            <w:r w:rsidRPr="00A645FF">
              <w:rPr>
                <w:b/>
                <w:color w:val="auto"/>
              </w:rPr>
              <w:t>Performance Measures</w:t>
            </w:r>
          </w:p>
        </w:tc>
      </w:tr>
      <w:tr w:rsidR="00612764" w:rsidRPr="00A645FF" w14:paraId="0900DC21" w14:textId="77777777" w:rsidTr="64F81380">
        <w:trPr>
          <w:jc w:val="center"/>
        </w:trPr>
        <w:tc>
          <w:tcPr>
            <w:tcW w:w="4675" w:type="dxa"/>
          </w:tcPr>
          <w:p w14:paraId="46A9D529" w14:textId="1B6AB7A9" w:rsidR="00612764" w:rsidRPr="00A645FF" w:rsidRDefault="008C6321" w:rsidP="00883323">
            <w:pPr>
              <w:tabs>
                <w:tab w:val="left" w:pos="1545"/>
              </w:tabs>
              <w:ind w:left="0"/>
              <w:rPr>
                <w:color w:val="auto"/>
              </w:rPr>
            </w:pPr>
            <w:r w:rsidRPr="008C6321">
              <w:rPr>
                <w:color w:val="auto"/>
              </w:rPr>
              <w:t>Complete the RFP</w:t>
            </w:r>
            <w:r w:rsidR="00E157BE">
              <w:rPr>
                <w:color w:val="auto"/>
              </w:rPr>
              <w:t>.</w:t>
            </w:r>
          </w:p>
        </w:tc>
        <w:tc>
          <w:tcPr>
            <w:tcW w:w="4860" w:type="dxa"/>
          </w:tcPr>
          <w:p w14:paraId="0BF44671" w14:textId="3B0EBA00" w:rsidR="008C6321" w:rsidRDefault="008C6321" w:rsidP="00DE6435">
            <w:pPr>
              <w:numPr>
                <w:ilvl w:val="0"/>
                <w:numId w:val="18"/>
              </w:numPr>
              <w:contextualSpacing/>
              <w:rPr>
                <w:color w:val="auto"/>
              </w:rPr>
            </w:pPr>
            <w:r>
              <w:rPr>
                <w:color w:val="auto"/>
              </w:rPr>
              <w:t>S</w:t>
            </w:r>
            <w:r w:rsidRPr="008C6321">
              <w:rPr>
                <w:color w:val="auto"/>
              </w:rPr>
              <w:t xml:space="preserve">ubmit </w:t>
            </w:r>
            <w:r>
              <w:rPr>
                <w:color w:val="auto"/>
              </w:rPr>
              <w:t xml:space="preserve">RFP </w:t>
            </w:r>
            <w:r w:rsidRPr="008C6321">
              <w:rPr>
                <w:color w:val="auto"/>
              </w:rPr>
              <w:t>for review and approval from</w:t>
            </w:r>
            <w:r w:rsidR="00E157BE">
              <w:rPr>
                <w:color w:val="auto"/>
              </w:rPr>
              <w:t>.</w:t>
            </w:r>
            <w:r w:rsidRPr="008C6321">
              <w:rPr>
                <w:color w:val="auto"/>
              </w:rPr>
              <w:t xml:space="preserve"> ICJIA</w:t>
            </w:r>
            <w:r w:rsidR="00E157BE">
              <w:rPr>
                <w:color w:val="auto"/>
              </w:rPr>
              <w:t>.</w:t>
            </w:r>
          </w:p>
          <w:p w14:paraId="07C6642A" w14:textId="449FF5E4" w:rsidR="008C6321" w:rsidRDefault="008C6321" w:rsidP="00DE6435">
            <w:pPr>
              <w:numPr>
                <w:ilvl w:val="0"/>
                <w:numId w:val="18"/>
              </w:numPr>
              <w:contextualSpacing/>
              <w:rPr>
                <w:color w:val="auto"/>
              </w:rPr>
            </w:pPr>
            <w:r>
              <w:rPr>
                <w:color w:val="auto"/>
              </w:rPr>
              <w:t>I</w:t>
            </w:r>
            <w:r w:rsidRPr="008C6321">
              <w:rPr>
                <w:color w:val="auto"/>
              </w:rPr>
              <w:t>ssue/post the RFP</w:t>
            </w:r>
            <w:r w:rsidR="00E157BE">
              <w:rPr>
                <w:color w:val="auto"/>
              </w:rPr>
              <w:t>.</w:t>
            </w:r>
          </w:p>
          <w:p w14:paraId="6BB00119" w14:textId="776DA6AB" w:rsidR="008C6321" w:rsidRDefault="008C6321" w:rsidP="00DE6435">
            <w:pPr>
              <w:numPr>
                <w:ilvl w:val="0"/>
                <w:numId w:val="18"/>
              </w:numPr>
              <w:contextualSpacing/>
              <w:rPr>
                <w:color w:val="auto"/>
              </w:rPr>
            </w:pPr>
            <w:r w:rsidRPr="008C6321">
              <w:rPr>
                <w:color w:val="auto"/>
              </w:rPr>
              <w:t xml:space="preserve">Review </w:t>
            </w:r>
            <w:r>
              <w:rPr>
                <w:color w:val="auto"/>
              </w:rPr>
              <w:t xml:space="preserve">and evaluate </w:t>
            </w:r>
            <w:r w:rsidR="0072748C">
              <w:rPr>
                <w:color w:val="auto"/>
              </w:rPr>
              <w:t>proposals</w:t>
            </w:r>
            <w:r w:rsidR="00E157BE">
              <w:rPr>
                <w:color w:val="auto"/>
              </w:rPr>
              <w:t>.</w:t>
            </w:r>
          </w:p>
          <w:p w14:paraId="7C634FFF" w14:textId="68148CE2" w:rsidR="00612764" w:rsidRPr="00A645FF" w:rsidRDefault="008C6321" w:rsidP="00DE6435">
            <w:pPr>
              <w:numPr>
                <w:ilvl w:val="0"/>
                <w:numId w:val="18"/>
              </w:numPr>
              <w:contextualSpacing/>
              <w:rPr>
                <w:color w:val="auto"/>
              </w:rPr>
            </w:pPr>
            <w:r>
              <w:rPr>
                <w:color w:val="auto"/>
              </w:rPr>
              <w:t>A</w:t>
            </w:r>
            <w:r w:rsidRPr="008C6321">
              <w:rPr>
                <w:color w:val="auto"/>
              </w:rPr>
              <w:t xml:space="preserve">ward </w:t>
            </w:r>
            <w:r w:rsidR="0072748C">
              <w:rPr>
                <w:color w:val="auto"/>
              </w:rPr>
              <w:t>subgrantees</w:t>
            </w:r>
            <w:r w:rsidR="00E157BE">
              <w:rPr>
                <w:color w:val="auto"/>
              </w:rPr>
              <w:t>.</w:t>
            </w:r>
          </w:p>
        </w:tc>
      </w:tr>
      <w:tr w:rsidR="00A645FF" w:rsidRPr="00A645FF" w14:paraId="0C57FDE0" w14:textId="77777777" w:rsidTr="64F81380">
        <w:trPr>
          <w:jc w:val="center"/>
        </w:trPr>
        <w:tc>
          <w:tcPr>
            <w:tcW w:w="4675" w:type="dxa"/>
          </w:tcPr>
          <w:p w14:paraId="7B2389CB" w14:textId="43F4A500" w:rsidR="00883323" w:rsidRPr="00A645FF" w:rsidRDefault="00883323" w:rsidP="00883323">
            <w:pPr>
              <w:tabs>
                <w:tab w:val="left" w:pos="1545"/>
              </w:tabs>
              <w:ind w:left="0"/>
              <w:rPr>
                <w:color w:val="auto"/>
              </w:rPr>
            </w:pPr>
            <w:r w:rsidRPr="00A645FF">
              <w:rPr>
                <w:color w:val="auto"/>
              </w:rPr>
              <w:t>Support less lethal alternatives among local law enforcement</w:t>
            </w:r>
            <w:r w:rsidR="00E157BE">
              <w:rPr>
                <w:color w:val="auto"/>
              </w:rPr>
              <w:t>.</w:t>
            </w:r>
          </w:p>
        </w:tc>
        <w:tc>
          <w:tcPr>
            <w:tcW w:w="4860" w:type="dxa"/>
          </w:tcPr>
          <w:p w14:paraId="1D6A269C" w14:textId="794A2283" w:rsidR="00883323" w:rsidRPr="00A645FF" w:rsidRDefault="00883323" w:rsidP="00DE6435">
            <w:pPr>
              <w:numPr>
                <w:ilvl w:val="0"/>
                <w:numId w:val="18"/>
              </w:numPr>
              <w:contextualSpacing/>
              <w:rPr>
                <w:color w:val="auto"/>
              </w:rPr>
            </w:pPr>
            <w:r w:rsidRPr="00A645FF">
              <w:rPr>
                <w:color w:val="auto"/>
              </w:rPr>
              <w:t>Number of law enforcement agencies receiving a subgrant</w:t>
            </w:r>
          </w:p>
        </w:tc>
      </w:tr>
      <w:tr w:rsidR="00257E4A" w:rsidRPr="00A645FF" w14:paraId="6527081B" w14:textId="77777777" w:rsidTr="64F81380">
        <w:trPr>
          <w:jc w:val="center"/>
        </w:trPr>
        <w:tc>
          <w:tcPr>
            <w:tcW w:w="4675" w:type="dxa"/>
          </w:tcPr>
          <w:p w14:paraId="4DAC967A" w14:textId="692B7A03" w:rsidR="00257E4A" w:rsidRPr="00A645FF" w:rsidRDefault="00257E4A" w:rsidP="00257E4A">
            <w:pPr>
              <w:tabs>
                <w:tab w:val="left" w:pos="1545"/>
              </w:tabs>
              <w:ind w:left="0"/>
              <w:rPr>
                <w:color w:val="auto"/>
              </w:rPr>
            </w:pPr>
            <w:r w:rsidRPr="00A645FF">
              <w:rPr>
                <w:color w:val="auto"/>
              </w:rPr>
              <w:t>Provide fiscal and programmatic technical assistance to all subgrantees that request such assistance</w:t>
            </w:r>
            <w:r w:rsidR="00E157BE">
              <w:rPr>
                <w:color w:val="auto"/>
              </w:rPr>
              <w:t>.</w:t>
            </w:r>
          </w:p>
        </w:tc>
        <w:tc>
          <w:tcPr>
            <w:tcW w:w="4860" w:type="dxa"/>
          </w:tcPr>
          <w:p w14:paraId="71D4CB88" w14:textId="7A6CB71B" w:rsidR="00257E4A" w:rsidRPr="00A645FF" w:rsidRDefault="00257E4A" w:rsidP="00DE6435">
            <w:pPr>
              <w:numPr>
                <w:ilvl w:val="0"/>
                <w:numId w:val="18"/>
              </w:numPr>
              <w:contextualSpacing/>
              <w:rPr>
                <w:color w:val="auto"/>
              </w:rPr>
            </w:pPr>
            <w:r w:rsidRPr="00A645FF">
              <w:rPr>
                <w:color w:val="auto"/>
              </w:rPr>
              <w:t>Type of fiscal and/or programmatic technical assistance offered by applicant</w:t>
            </w:r>
          </w:p>
          <w:p w14:paraId="0B9114EC" w14:textId="54F058B7" w:rsidR="00257E4A" w:rsidRPr="00A645FF" w:rsidRDefault="00257E4A" w:rsidP="00DE6435">
            <w:pPr>
              <w:numPr>
                <w:ilvl w:val="0"/>
                <w:numId w:val="18"/>
              </w:numPr>
              <w:contextualSpacing/>
              <w:rPr>
                <w:color w:val="auto"/>
              </w:rPr>
            </w:pPr>
            <w:r w:rsidRPr="00A645FF">
              <w:rPr>
                <w:color w:val="auto"/>
              </w:rPr>
              <w:t>Number of subgrantees that requested fiscal and/or technical assistance</w:t>
            </w:r>
          </w:p>
          <w:p w14:paraId="71159CA3" w14:textId="23885181" w:rsidR="00257E4A" w:rsidRPr="00A645FF" w:rsidRDefault="00257E4A" w:rsidP="00257E4A">
            <w:pPr>
              <w:numPr>
                <w:ilvl w:val="0"/>
                <w:numId w:val="13"/>
              </w:numPr>
              <w:contextualSpacing/>
              <w:rPr>
                <w:color w:val="auto"/>
              </w:rPr>
            </w:pPr>
            <w:r w:rsidRPr="00A645FF">
              <w:rPr>
                <w:color w:val="auto"/>
              </w:rPr>
              <w:t>Number of subgrantees receiving such assistance</w:t>
            </w:r>
          </w:p>
        </w:tc>
      </w:tr>
      <w:tr w:rsidR="00A645FF" w:rsidRPr="00A645FF" w14:paraId="71EBCC6E" w14:textId="77777777" w:rsidTr="00DE6435">
        <w:trPr>
          <w:jc w:val="center"/>
        </w:trPr>
        <w:tc>
          <w:tcPr>
            <w:tcW w:w="4675" w:type="dxa"/>
            <w:tcBorders>
              <w:top w:val="nil"/>
              <w:left w:val="single" w:sz="8" w:space="0" w:color="000000"/>
              <w:bottom w:val="single" w:sz="8" w:space="0" w:color="000000"/>
              <w:right w:val="single" w:sz="8" w:space="0" w:color="000000"/>
            </w:tcBorders>
          </w:tcPr>
          <w:p w14:paraId="6A543128" w14:textId="5762177A" w:rsidR="008E4FAE" w:rsidRPr="00A645FF" w:rsidRDefault="008E4FAE" w:rsidP="008E4FAE">
            <w:pPr>
              <w:tabs>
                <w:tab w:val="left" w:pos="1545"/>
              </w:tabs>
              <w:ind w:left="0"/>
              <w:rPr>
                <w:color w:val="auto"/>
              </w:rPr>
            </w:pPr>
            <w:r w:rsidRPr="00A645FF">
              <w:rPr>
                <w:color w:val="auto"/>
              </w:rPr>
              <w:t xml:space="preserve">Perform </w:t>
            </w:r>
            <w:r w:rsidR="00C517BD" w:rsidRPr="00A645FF">
              <w:rPr>
                <w:color w:val="auto"/>
              </w:rPr>
              <w:t xml:space="preserve">subgrantee </w:t>
            </w:r>
            <w:r w:rsidRPr="00A645FF">
              <w:rPr>
                <w:color w:val="auto"/>
              </w:rPr>
              <w:t>site visits</w:t>
            </w:r>
            <w:r w:rsidR="00E157BE">
              <w:rPr>
                <w:color w:val="auto"/>
              </w:rPr>
              <w:t>.</w:t>
            </w:r>
          </w:p>
        </w:tc>
        <w:tc>
          <w:tcPr>
            <w:tcW w:w="4860" w:type="dxa"/>
            <w:tcBorders>
              <w:top w:val="nil"/>
              <w:left w:val="nil"/>
              <w:bottom w:val="single" w:sz="8" w:space="0" w:color="000000"/>
              <w:right w:val="single" w:sz="8" w:space="0" w:color="000000"/>
            </w:tcBorders>
          </w:tcPr>
          <w:p w14:paraId="3CBB730A" w14:textId="53BA37B0" w:rsidR="008E4FAE" w:rsidRPr="00A645FF" w:rsidRDefault="00F47868" w:rsidP="00DE6435">
            <w:pPr>
              <w:numPr>
                <w:ilvl w:val="0"/>
                <w:numId w:val="18"/>
              </w:numPr>
              <w:contextualSpacing/>
              <w:rPr>
                <w:color w:val="auto"/>
              </w:rPr>
            </w:pPr>
            <w:r w:rsidRPr="00A645FF">
              <w:rPr>
                <w:color w:val="auto"/>
              </w:rPr>
              <w:t>Number of s</w:t>
            </w:r>
            <w:r w:rsidR="008E4FAE" w:rsidRPr="00A645FF">
              <w:rPr>
                <w:color w:val="auto"/>
              </w:rPr>
              <w:t>ubgrantee site visits during their award period</w:t>
            </w:r>
          </w:p>
          <w:p w14:paraId="3AEEB03C" w14:textId="12F367E4" w:rsidR="008E4FAE" w:rsidRPr="00A645FF" w:rsidRDefault="008E4FAE" w:rsidP="00DE6435">
            <w:pPr>
              <w:numPr>
                <w:ilvl w:val="0"/>
                <w:numId w:val="18"/>
              </w:numPr>
              <w:contextualSpacing/>
              <w:rPr>
                <w:color w:val="auto"/>
              </w:rPr>
            </w:pPr>
            <w:r w:rsidRPr="00A645FF">
              <w:rPr>
                <w:color w:val="auto"/>
              </w:rPr>
              <w:t xml:space="preserve">Percentage of subgrantees </w:t>
            </w:r>
            <w:r w:rsidR="00C517BD" w:rsidRPr="00A645FF">
              <w:rPr>
                <w:color w:val="auto"/>
              </w:rPr>
              <w:t>with a site visit during the award period</w:t>
            </w:r>
          </w:p>
        </w:tc>
      </w:tr>
      <w:tr w:rsidR="004518F4" w:rsidRPr="00A645FF" w14:paraId="5A06C4B6" w14:textId="77777777" w:rsidTr="64F81380">
        <w:trPr>
          <w:jc w:val="center"/>
        </w:trPr>
        <w:tc>
          <w:tcPr>
            <w:tcW w:w="4675" w:type="dxa"/>
          </w:tcPr>
          <w:p w14:paraId="720E22E5" w14:textId="62E4F1D3" w:rsidR="004518F4" w:rsidRPr="00A645FF" w:rsidRDefault="004518F4" w:rsidP="004518F4">
            <w:pPr>
              <w:tabs>
                <w:tab w:val="left" w:pos="1545"/>
              </w:tabs>
              <w:ind w:left="0"/>
              <w:rPr>
                <w:color w:val="auto"/>
              </w:rPr>
            </w:pPr>
            <w:r w:rsidRPr="00A645FF">
              <w:rPr>
                <w:color w:val="auto"/>
              </w:rPr>
              <w:t>Timely and accurate reporting</w:t>
            </w:r>
          </w:p>
        </w:tc>
        <w:tc>
          <w:tcPr>
            <w:tcW w:w="4860" w:type="dxa"/>
          </w:tcPr>
          <w:p w14:paraId="041E19E0" w14:textId="77777777" w:rsidR="004518F4" w:rsidRPr="00A645FF" w:rsidRDefault="004518F4" w:rsidP="004518F4">
            <w:pPr>
              <w:numPr>
                <w:ilvl w:val="0"/>
                <w:numId w:val="13"/>
              </w:numPr>
              <w:contextualSpacing/>
              <w:rPr>
                <w:color w:val="auto"/>
              </w:rPr>
            </w:pPr>
            <w:r w:rsidRPr="00A645FF">
              <w:rPr>
                <w:color w:val="auto"/>
              </w:rPr>
              <w:t>Percentage of subgrantees submitting quarterly fiscal reports on time</w:t>
            </w:r>
          </w:p>
          <w:p w14:paraId="235DA16E" w14:textId="11D36146" w:rsidR="004518F4" w:rsidRPr="00A645FF" w:rsidRDefault="004518F4" w:rsidP="004518F4">
            <w:pPr>
              <w:numPr>
                <w:ilvl w:val="0"/>
                <w:numId w:val="13"/>
              </w:numPr>
              <w:contextualSpacing/>
              <w:rPr>
                <w:color w:val="auto"/>
              </w:rPr>
            </w:pPr>
            <w:r w:rsidRPr="00A645FF">
              <w:rPr>
                <w:color w:val="auto"/>
              </w:rPr>
              <w:t>Percentage of subgrantees submitting quarterly data reports on time</w:t>
            </w:r>
          </w:p>
        </w:tc>
      </w:tr>
    </w:tbl>
    <w:p w14:paraId="2A28110E" w14:textId="77777777" w:rsidR="00A50109" w:rsidRPr="00A645FF" w:rsidRDefault="00A50109" w:rsidP="00AF6D42">
      <w:pPr>
        <w:ind w:left="0"/>
        <w:rPr>
          <w:color w:val="auto"/>
        </w:rPr>
      </w:pPr>
    </w:p>
    <w:p w14:paraId="5E230D44" w14:textId="735AB818" w:rsidR="0006173A" w:rsidRPr="00A645FF" w:rsidRDefault="0000507B" w:rsidP="0006173A">
      <w:pPr>
        <w:ind w:left="0"/>
        <w:rPr>
          <w:bCs/>
          <w:color w:val="auto"/>
        </w:rPr>
      </w:pPr>
      <w:r w:rsidRPr="00A645FF">
        <w:rPr>
          <w:b/>
          <w:color w:val="auto"/>
        </w:rPr>
        <w:t xml:space="preserve">Budget Detail and Budget Narrative – </w:t>
      </w:r>
      <w:r w:rsidR="00BE7CE3">
        <w:rPr>
          <w:b/>
          <w:color w:val="auto"/>
        </w:rPr>
        <w:t>5</w:t>
      </w:r>
      <w:r w:rsidRPr="00A645FF">
        <w:rPr>
          <w:b/>
          <w:color w:val="auto"/>
        </w:rPr>
        <w:t xml:space="preserve"> Points</w:t>
      </w:r>
      <w:r w:rsidRPr="00A645FF">
        <w:rPr>
          <w:bCs/>
          <w:color w:val="auto"/>
        </w:rPr>
        <w:t xml:space="preserve"> </w:t>
      </w:r>
      <w:r w:rsidR="005D73DA" w:rsidRPr="00A645FF">
        <w:rPr>
          <w:bCs/>
          <w:color w:val="auto"/>
        </w:rPr>
        <w:t xml:space="preserve">This section can be completed on a </w:t>
      </w:r>
      <w:r w:rsidRPr="00A645FF">
        <w:rPr>
          <w:bCs/>
          <w:color w:val="auto"/>
        </w:rPr>
        <w:t>separate Excel document.</w:t>
      </w:r>
    </w:p>
    <w:p w14:paraId="01C0D8FA" w14:textId="77777777" w:rsidR="0006173A" w:rsidRPr="00A645FF" w:rsidRDefault="0006173A" w:rsidP="0006173A">
      <w:pPr>
        <w:ind w:left="0"/>
        <w:rPr>
          <w:bCs/>
          <w:color w:val="auto"/>
        </w:rPr>
      </w:pPr>
    </w:p>
    <w:tbl>
      <w:tblPr>
        <w:tblStyle w:val="TableGrid"/>
        <w:tblW w:w="9494"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494"/>
      </w:tblGrid>
      <w:tr w:rsidR="007B1996" w:rsidRPr="00A645FF" w14:paraId="54EB00BE" w14:textId="77777777" w:rsidTr="008350C1">
        <w:trPr>
          <w:trHeight w:val="1297"/>
        </w:trPr>
        <w:tc>
          <w:tcPr>
            <w:tcW w:w="9494" w:type="dxa"/>
            <w:vAlign w:val="center"/>
          </w:tcPr>
          <w:p w14:paraId="5E50982E" w14:textId="06EB1488" w:rsidR="008350C1" w:rsidRPr="00A645FF" w:rsidRDefault="00CC7271" w:rsidP="008350C1">
            <w:pPr>
              <w:ind w:left="0"/>
              <w:rPr>
                <w:bCs/>
                <w:color w:val="auto"/>
              </w:rPr>
            </w:pPr>
            <w:r w:rsidRPr="00A645FF">
              <w:rPr>
                <w:bCs/>
                <w:color w:val="auto"/>
              </w:rPr>
              <w:t xml:space="preserve">Completed </w:t>
            </w:r>
            <w:r w:rsidR="007B1996" w:rsidRPr="00A645FF">
              <w:rPr>
                <w:bCs/>
                <w:color w:val="auto"/>
              </w:rPr>
              <w:t xml:space="preserve">NOFO Application </w:t>
            </w:r>
            <w:r w:rsidRPr="00A645FF">
              <w:rPr>
                <w:bCs/>
                <w:color w:val="auto"/>
              </w:rPr>
              <w:t>materials</w:t>
            </w:r>
            <w:r w:rsidR="009C4DCB" w:rsidRPr="00A645FF">
              <w:rPr>
                <w:bCs/>
                <w:color w:val="auto"/>
              </w:rPr>
              <w:t xml:space="preserve"> should be zipped in a single folder</w:t>
            </w:r>
            <w:r w:rsidR="00C15E65" w:rsidRPr="00A645FF">
              <w:rPr>
                <w:bCs/>
                <w:color w:val="auto"/>
              </w:rPr>
              <w:t>. Each individual document should be named following naming conventions listed on page</w:t>
            </w:r>
            <w:r w:rsidR="005E2C66" w:rsidRPr="00A645FF">
              <w:rPr>
                <w:bCs/>
                <w:color w:val="auto"/>
              </w:rPr>
              <w:t>s 1</w:t>
            </w:r>
            <w:r w:rsidR="009C6F9D">
              <w:rPr>
                <w:bCs/>
                <w:color w:val="auto"/>
              </w:rPr>
              <w:t>2</w:t>
            </w:r>
            <w:r w:rsidR="005E2C66" w:rsidRPr="00A645FF">
              <w:rPr>
                <w:bCs/>
                <w:color w:val="auto"/>
              </w:rPr>
              <w:t>-1</w:t>
            </w:r>
            <w:r w:rsidR="009C6F9D">
              <w:rPr>
                <w:bCs/>
                <w:color w:val="auto"/>
              </w:rPr>
              <w:t>3</w:t>
            </w:r>
            <w:r w:rsidR="005E2C66" w:rsidRPr="00A645FF">
              <w:rPr>
                <w:bCs/>
                <w:color w:val="auto"/>
              </w:rPr>
              <w:t xml:space="preserve"> </w:t>
            </w:r>
            <w:r w:rsidR="00C15E65" w:rsidRPr="00A645FF">
              <w:rPr>
                <w:bCs/>
                <w:color w:val="auto"/>
              </w:rPr>
              <w:t xml:space="preserve">and emailed </w:t>
            </w:r>
            <w:r w:rsidR="000C1D48" w:rsidRPr="00A645FF">
              <w:rPr>
                <w:bCs/>
                <w:color w:val="auto"/>
              </w:rPr>
              <w:t>to</w:t>
            </w:r>
            <w:r w:rsidR="00C15E65" w:rsidRPr="00A645FF">
              <w:rPr>
                <w:bCs/>
                <w:color w:val="auto"/>
              </w:rPr>
              <w:t xml:space="preserve"> </w:t>
            </w:r>
            <w:hyperlink r:id="rId8" w:history="1">
              <w:r w:rsidR="00826AB5" w:rsidRPr="00B52628">
                <w:rPr>
                  <w:rStyle w:val="Hyperlink"/>
                </w:rPr>
                <w:t>CJA.LessLethal@Illinois.gov</w:t>
              </w:r>
            </w:hyperlink>
            <w:r w:rsidR="00826AB5">
              <w:t xml:space="preserve">. </w:t>
            </w:r>
            <w:r w:rsidR="00163FE5" w:rsidRPr="00A645FF">
              <w:rPr>
                <w:bCs/>
                <w:color w:val="auto"/>
              </w:rPr>
              <w:t xml:space="preserve"> P</w:t>
            </w:r>
            <w:r w:rsidR="00046D00" w:rsidRPr="00A645FF">
              <w:rPr>
                <w:bCs/>
                <w:color w:val="auto"/>
              </w:rPr>
              <w:t xml:space="preserve">lease review </w:t>
            </w:r>
            <w:r w:rsidR="00163FE5" w:rsidRPr="00A645FF">
              <w:rPr>
                <w:bCs/>
                <w:color w:val="auto"/>
              </w:rPr>
              <w:t xml:space="preserve">the </w:t>
            </w:r>
            <w:r w:rsidR="00046D00" w:rsidRPr="00A645FF">
              <w:rPr>
                <w:bCs/>
                <w:color w:val="auto"/>
              </w:rPr>
              <w:t xml:space="preserve">submission checklist </w:t>
            </w:r>
            <w:r w:rsidR="00463B33" w:rsidRPr="00A645FF">
              <w:rPr>
                <w:bCs/>
                <w:color w:val="auto"/>
              </w:rPr>
              <w:t xml:space="preserve">on page 1 </w:t>
            </w:r>
            <w:r w:rsidR="00046D00" w:rsidRPr="00A645FF">
              <w:rPr>
                <w:bCs/>
                <w:color w:val="auto"/>
              </w:rPr>
              <w:t xml:space="preserve">in </w:t>
            </w:r>
            <w:r w:rsidR="007B1996" w:rsidRPr="00A645FF">
              <w:rPr>
                <w:bCs/>
                <w:color w:val="auto"/>
              </w:rPr>
              <w:t>NOFO Instructions</w:t>
            </w:r>
            <w:r w:rsidR="00463B33" w:rsidRPr="00A645FF">
              <w:rPr>
                <w:bCs/>
                <w:color w:val="auto"/>
              </w:rPr>
              <w:t xml:space="preserve">. All materials </w:t>
            </w:r>
            <w:r w:rsidRPr="00A645FF">
              <w:rPr>
                <w:bCs/>
                <w:color w:val="auto"/>
              </w:rPr>
              <w:t>must be received by</w:t>
            </w:r>
            <w:r w:rsidR="00046D00" w:rsidRPr="00A645FF">
              <w:rPr>
                <w:bCs/>
                <w:color w:val="auto"/>
              </w:rPr>
              <w:t xml:space="preserve">: </w:t>
            </w:r>
            <w:r w:rsidR="002F1AC0" w:rsidRPr="00A645FF">
              <w:rPr>
                <w:bCs/>
                <w:color w:val="auto"/>
              </w:rPr>
              <w:t>5:00</w:t>
            </w:r>
            <w:r w:rsidR="000C1D48" w:rsidRPr="00A645FF">
              <w:rPr>
                <w:bCs/>
                <w:color w:val="auto"/>
              </w:rPr>
              <w:t xml:space="preserve"> </w:t>
            </w:r>
            <w:r w:rsidR="009C4DCB" w:rsidRPr="00A645FF">
              <w:rPr>
                <w:bCs/>
                <w:color w:val="auto"/>
              </w:rPr>
              <w:t>p.m.</w:t>
            </w:r>
            <w:r w:rsidR="003F5163">
              <w:rPr>
                <w:bCs/>
                <w:color w:val="auto"/>
              </w:rPr>
              <w:t xml:space="preserve"> </w:t>
            </w:r>
            <w:r w:rsidR="003F5163">
              <w:rPr>
                <w:bCs/>
              </w:rPr>
              <w:t>CST</w:t>
            </w:r>
            <w:r w:rsidR="009C4DCB" w:rsidRPr="00A645FF">
              <w:rPr>
                <w:bCs/>
                <w:color w:val="auto"/>
              </w:rPr>
              <w:t xml:space="preserve">, </w:t>
            </w:r>
            <w:r w:rsidR="00475C2A" w:rsidRPr="00A645FF">
              <w:rPr>
                <w:bCs/>
                <w:color w:val="auto"/>
              </w:rPr>
              <w:t xml:space="preserve">June </w:t>
            </w:r>
            <w:r w:rsidR="0075793A" w:rsidRPr="00A645FF">
              <w:rPr>
                <w:bCs/>
                <w:color w:val="auto"/>
              </w:rPr>
              <w:t>20, 2023</w:t>
            </w:r>
          </w:p>
        </w:tc>
      </w:tr>
    </w:tbl>
    <w:p w14:paraId="5688564F" w14:textId="77777777" w:rsidR="0006173A" w:rsidRPr="00A645FF" w:rsidRDefault="0006173A" w:rsidP="0006173A">
      <w:pPr>
        <w:ind w:left="0"/>
        <w:rPr>
          <w:bCs/>
          <w:color w:val="auto"/>
        </w:rPr>
      </w:pPr>
    </w:p>
    <w:sectPr w:rsidR="0006173A" w:rsidRPr="00A645F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9DCFC" w14:textId="77777777" w:rsidR="00900238" w:rsidRDefault="00900238" w:rsidP="004A49D9">
      <w:r>
        <w:separator/>
      </w:r>
    </w:p>
  </w:endnote>
  <w:endnote w:type="continuationSeparator" w:id="0">
    <w:p w14:paraId="33157822" w14:textId="77777777" w:rsidR="00900238" w:rsidRDefault="00900238" w:rsidP="004A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8482687"/>
      <w:docPartObj>
        <w:docPartGallery w:val="Page Numbers (Bottom of Page)"/>
        <w:docPartUnique/>
      </w:docPartObj>
    </w:sdtPr>
    <w:sdtEndPr>
      <w:rPr>
        <w:color w:val="7F7F7F" w:themeColor="background1" w:themeShade="7F"/>
        <w:spacing w:val="60"/>
      </w:rPr>
    </w:sdtEndPr>
    <w:sdtContent>
      <w:p w14:paraId="0CA88DDE" w14:textId="6293F852" w:rsidR="00006077" w:rsidRDefault="00006077">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0DA3561" w14:textId="77777777" w:rsidR="00006077" w:rsidRDefault="00006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FBA9A" w14:textId="77777777" w:rsidR="00900238" w:rsidRDefault="00900238" w:rsidP="004A49D9">
      <w:r>
        <w:separator/>
      </w:r>
    </w:p>
  </w:footnote>
  <w:footnote w:type="continuationSeparator" w:id="0">
    <w:p w14:paraId="689DAD56" w14:textId="77777777" w:rsidR="00900238" w:rsidRDefault="00900238" w:rsidP="004A4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044"/>
    <w:multiLevelType w:val="hybridMultilevel"/>
    <w:tmpl w:val="3260F950"/>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 w15:restartNumberingAfterBreak="0">
    <w:nsid w:val="0ABD1F8D"/>
    <w:multiLevelType w:val="multilevel"/>
    <w:tmpl w:val="4A565168"/>
    <w:lvl w:ilvl="0">
      <w:start w:val="1"/>
      <w:numFmt w:val="bullet"/>
      <w:lvlText w:val="●"/>
      <w:lvlJc w:val="left"/>
      <w:pPr>
        <w:ind w:left="360" w:firstLine="360"/>
      </w:pPr>
      <w:rPr>
        <w:u w:val="none"/>
      </w:rPr>
    </w:lvl>
    <w:lvl w:ilvl="1">
      <w:start w:val="1"/>
      <w:numFmt w:val="bullet"/>
      <w:lvlText w:val="○"/>
      <w:lvlJc w:val="left"/>
      <w:pPr>
        <w:ind w:left="1080" w:firstLine="1080"/>
      </w:pPr>
      <w:rPr>
        <w:u w:val="none"/>
      </w:rPr>
    </w:lvl>
    <w:lvl w:ilvl="2">
      <w:start w:val="1"/>
      <w:numFmt w:val="bullet"/>
      <w:lvlText w:val="■"/>
      <w:lvlJc w:val="left"/>
      <w:pPr>
        <w:ind w:left="1800" w:firstLine="1800"/>
      </w:pPr>
      <w:rPr>
        <w:u w:val="none"/>
      </w:rPr>
    </w:lvl>
    <w:lvl w:ilvl="3">
      <w:start w:val="1"/>
      <w:numFmt w:val="bullet"/>
      <w:lvlText w:val="●"/>
      <w:lvlJc w:val="left"/>
      <w:pPr>
        <w:ind w:left="2520" w:firstLine="2520"/>
      </w:pPr>
      <w:rPr>
        <w:u w:val="none"/>
      </w:rPr>
    </w:lvl>
    <w:lvl w:ilvl="4">
      <w:start w:val="1"/>
      <w:numFmt w:val="bullet"/>
      <w:lvlText w:val="○"/>
      <w:lvlJc w:val="left"/>
      <w:pPr>
        <w:ind w:left="3240" w:firstLine="3240"/>
      </w:pPr>
      <w:rPr>
        <w:u w:val="none"/>
      </w:rPr>
    </w:lvl>
    <w:lvl w:ilvl="5">
      <w:start w:val="1"/>
      <w:numFmt w:val="bullet"/>
      <w:lvlText w:val="■"/>
      <w:lvlJc w:val="left"/>
      <w:pPr>
        <w:ind w:left="3960" w:firstLine="3960"/>
      </w:pPr>
      <w:rPr>
        <w:u w:val="none"/>
      </w:rPr>
    </w:lvl>
    <w:lvl w:ilvl="6">
      <w:start w:val="1"/>
      <w:numFmt w:val="bullet"/>
      <w:lvlText w:val="●"/>
      <w:lvlJc w:val="left"/>
      <w:pPr>
        <w:ind w:left="4680" w:firstLine="4680"/>
      </w:pPr>
      <w:rPr>
        <w:u w:val="none"/>
      </w:rPr>
    </w:lvl>
    <w:lvl w:ilvl="7">
      <w:start w:val="1"/>
      <w:numFmt w:val="bullet"/>
      <w:lvlText w:val="○"/>
      <w:lvlJc w:val="left"/>
      <w:pPr>
        <w:ind w:left="5400" w:firstLine="5400"/>
      </w:pPr>
      <w:rPr>
        <w:u w:val="none"/>
      </w:rPr>
    </w:lvl>
    <w:lvl w:ilvl="8">
      <w:start w:val="1"/>
      <w:numFmt w:val="bullet"/>
      <w:lvlText w:val="■"/>
      <w:lvlJc w:val="left"/>
      <w:pPr>
        <w:ind w:left="6120" w:firstLine="6120"/>
      </w:pPr>
      <w:rPr>
        <w:u w:val="none"/>
      </w:rPr>
    </w:lvl>
  </w:abstractNum>
  <w:abstractNum w:abstractNumId="2" w15:restartNumberingAfterBreak="0">
    <w:nsid w:val="1023443D"/>
    <w:multiLevelType w:val="hybridMultilevel"/>
    <w:tmpl w:val="44329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87A76"/>
    <w:multiLevelType w:val="hybridMultilevel"/>
    <w:tmpl w:val="ADDE934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AFE2B07"/>
    <w:multiLevelType w:val="hybridMultilevel"/>
    <w:tmpl w:val="5078A292"/>
    <w:lvl w:ilvl="0" w:tplc="E86060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740FAF"/>
    <w:multiLevelType w:val="hybridMultilevel"/>
    <w:tmpl w:val="D4CE8F24"/>
    <w:lvl w:ilvl="0" w:tplc="7DEC5DB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9E470A"/>
    <w:multiLevelType w:val="hybridMultilevel"/>
    <w:tmpl w:val="E6A4DB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4C1B29"/>
    <w:multiLevelType w:val="hybridMultilevel"/>
    <w:tmpl w:val="608AFC0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86A0BD3"/>
    <w:multiLevelType w:val="multilevel"/>
    <w:tmpl w:val="C054CACA"/>
    <w:lvl w:ilvl="0">
      <w:start w:val="1"/>
      <w:numFmt w:val="bullet"/>
      <w:lvlText w:val="●"/>
      <w:lvlJc w:val="left"/>
      <w:pPr>
        <w:ind w:left="360" w:firstLine="360"/>
      </w:pPr>
      <w:rPr>
        <w:strike w:val="0"/>
        <w:dstrike w:val="0"/>
        <w:u w:val="none"/>
        <w:effect w:val="none"/>
      </w:rPr>
    </w:lvl>
    <w:lvl w:ilvl="1">
      <w:start w:val="1"/>
      <w:numFmt w:val="bullet"/>
      <w:lvlText w:val="○"/>
      <w:lvlJc w:val="left"/>
      <w:pPr>
        <w:ind w:left="1080" w:firstLine="1080"/>
      </w:pPr>
      <w:rPr>
        <w:strike w:val="0"/>
        <w:dstrike w:val="0"/>
        <w:u w:val="none"/>
        <w:effect w:val="none"/>
      </w:rPr>
    </w:lvl>
    <w:lvl w:ilvl="2">
      <w:start w:val="1"/>
      <w:numFmt w:val="bullet"/>
      <w:lvlText w:val="■"/>
      <w:lvlJc w:val="left"/>
      <w:pPr>
        <w:ind w:left="1800" w:firstLine="1800"/>
      </w:pPr>
      <w:rPr>
        <w:strike w:val="0"/>
        <w:dstrike w:val="0"/>
        <w:u w:val="none"/>
        <w:effect w:val="none"/>
      </w:rPr>
    </w:lvl>
    <w:lvl w:ilvl="3">
      <w:start w:val="1"/>
      <w:numFmt w:val="bullet"/>
      <w:lvlText w:val="●"/>
      <w:lvlJc w:val="left"/>
      <w:pPr>
        <w:ind w:left="2520" w:firstLine="2520"/>
      </w:pPr>
      <w:rPr>
        <w:strike w:val="0"/>
        <w:dstrike w:val="0"/>
        <w:u w:val="none"/>
        <w:effect w:val="none"/>
      </w:rPr>
    </w:lvl>
    <w:lvl w:ilvl="4">
      <w:start w:val="1"/>
      <w:numFmt w:val="bullet"/>
      <w:lvlText w:val="○"/>
      <w:lvlJc w:val="left"/>
      <w:pPr>
        <w:ind w:left="3240" w:firstLine="3240"/>
      </w:pPr>
      <w:rPr>
        <w:strike w:val="0"/>
        <w:dstrike w:val="0"/>
        <w:u w:val="none"/>
        <w:effect w:val="none"/>
      </w:rPr>
    </w:lvl>
    <w:lvl w:ilvl="5">
      <w:start w:val="1"/>
      <w:numFmt w:val="bullet"/>
      <w:lvlText w:val="■"/>
      <w:lvlJc w:val="left"/>
      <w:pPr>
        <w:ind w:left="3960" w:firstLine="3960"/>
      </w:pPr>
      <w:rPr>
        <w:strike w:val="0"/>
        <w:dstrike w:val="0"/>
        <w:u w:val="none"/>
        <w:effect w:val="none"/>
      </w:rPr>
    </w:lvl>
    <w:lvl w:ilvl="6">
      <w:start w:val="1"/>
      <w:numFmt w:val="bullet"/>
      <w:lvlText w:val="●"/>
      <w:lvlJc w:val="left"/>
      <w:pPr>
        <w:ind w:left="4680" w:firstLine="4680"/>
      </w:pPr>
      <w:rPr>
        <w:strike w:val="0"/>
        <w:dstrike w:val="0"/>
        <w:u w:val="none"/>
        <w:effect w:val="none"/>
      </w:rPr>
    </w:lvl>
    <w:lvl w:ilvl="7">
      <w:start w:val="1"/>
      <w:numFmt w:val="bullet"/>
      <w:lvlText w:val="○"/>
      <w:lvlJc w:val="left"/>
      <w:pPr>
        <w:ind w:left="5400" w:firstLine="5400"/>
      </w:pPr>
      <w:rPr>
        <w:strike w:val="0"/>
        <w:dstrike w:val="0"/>
        <w:u w:val="none"/>
        <w:effect w:val="none"/>
      </w:rPr>
    </w:lvl>
    <w:lvl w:ilvl="8">
      <w:start w:val="1"/>
      <w:numFmt w:val="bullet"/>
      <w:lvlText w:val="■"/>
      <w:lvlJc w:val="left"/>
      <w:pPr>
        <w:ind w:left="6120" w:firstLine="6120"/>
      </w:pPr>
      <w:rPr>
        <w:strike w:val="0"/>
        <w:dstrike w:val="0"/>
        <w:u w:val="none"/>
        <w:effect w:val="none"/>
      </w:rPr>
    </w:lvl>
  </w:abstractNum>
  <w:abstractNum w:abstractNumId="9" w15:restartNumberingAfterBreak="0">
    <w:nsid w:val="46D5141D"/>
    <w:multiLevelType w:val="hybridMultilevel"/>
    <w:tmpl w:val="6444DF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A750FC"/>
    <w:multiLevelType w:val="hybridMultilevel"/>
    <w:tmpl w:val="443294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D7199F"/>
    <w:multiLevelType w:val="hybridMultilevel"/>
    <w:tmpl w:val="6444DF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4171BF"/>
    <w:multiLevelType w:val="hybridMultilevel"/>
    <w:tmpl w:val="E6A4DB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B26172D"/>
    <w:multiLevelType w:val="multilevel"/>
    <w:tmpl w:val="7B56006A"/>
    <w:lvl w:ilvl="0">
      <w:start w:val="1"/>
      <w:numFmt w:val="bullet"/>
      <w:lvlText w:val="●"/>
      <w:lvlJc w:val="left"/>
      <w:pPr>
        <w:ind w:left="360" w:firstLine="360"/>
      </w:pPr>
      <w:rPr>
        <w:strike w:val="0"/>
        <w:dstrike w:val="0"/>
        <w:u w:val="none"/>
        <w:effect w:val="none"/>
      </w:rPr>
    </w:lvl>
    <w:lvl w:ilvl="1">
      <w:start w:val="1"/>
      <w:numFmt w:val="bullet"/>
      <w:lvlText w:val="○"/>
      <w:lvlJc w:val="left"/>
      <w:pPr>
        <w:ind w:left="1080" w:firstLine="1080"/>
      </w:pPr>
      <w:rPr>
        <w:strike w:val="0"/>
        <w:dstrike w:val="0"/>
        <w:u w:val="none"/>
        <w:effect w:val="none"/>
      </w:rPr>
    </w:lvl>
    <w:lvl w:ilvl="2">
      <w:start w:val="1"/>
      <w:numFmt w:val="bullet"/>
      <w:lvlText w:val="■"/>
      <w:lvlJc w:val="left"/>
      <w:pPr>
        <w:ind w:left="1800" w:firstLine="1800"/>
      </w:pPr>
      <w:rPr>
        <w:strike w:val="0"/>
        <w:dstrike w:val="0"/>
        <w:u w:val="none"/>
        <w:effect w:val="none"/>
      </w:rPr>
    </w:lvl>
    <w:lvl w:ilvl="3">
      <w:start w:val="1"/>
      <w:numFmt w:val="bullet"/>
      <w:lvlText w:val="●"/>
      <w:lvlJc w:val="left"/>
      <w:pPr>
        <w:ind w:left="2520" w:firstLine="2520"/>
      </w:pPr>
      <w:rPr>
        <w:strike w:val="0"/>
        <w:dstrike w:val="0"/>
        <w:u w:val="none"/>
        <w:effect w:val="none"/>
      </w:rPr>
    </w:lvl>
    <w:lvl w:ilvl="4">
      <w:start w:val="1"/>
      <w:numFmt w:val="bullet"/>
      <w:lvlText w:val="○"/>
      <w:lvlJc w:val="left"/>
      <w:pPr>
        <w:ind w:left="3240" w:firstLine="3240"/>
      </w:pPr>
      <w:rPr>
        <w:strike w:val="0"/>
        <w:dstrike w:val="0"/>
        <w:u w:val="none"/>
        <w:effect w:val="none"/>
      </w:rPr>
    </w:lvl>
    <w:lvl w:ilvl="5">
      <w:start w:val="1"/>
      <w:numFmt w:val="bullet"/>
      <w:lvlText w:val="■"/>
      <w:lvlJc w:val="left"/>
      <w:pPr>
        <w:ind w:left="3960" w:firstLine="3960"/>
      </w:pPr>
      <w:rPr>
        <w:strike w:val="0"/>
        <w:dstrike w:val="0"/>
        <w:u w:val="none"/>
        <w:effect w:val="none"/>
      </w:rPr>
    </w:lvl>
    <w:lvl w:ilvl="6">
      <w:start w:val="1"/>
      <w:numFmt w:val="bullet"/>
      <w:lvlText w:val="●"/>
      <w:lvlJc w:val="left"/>
      <w:pPr>
        <w:ind w:left="4680" w:firstLine="4680"/>
      </w:pPr>
      <w:rPr>
        <w:strike w:val="0"/>
        <w:dstrike w:val="0"/>
        <w:u w:val="none"/>
        <w:effect w:val="none"/>
      </w:rPr>
    </w:lvl>
    <w:lvl w:ilvl="7">
      <w:start w:val="1"/>
      <w:numFmt w:val="bullet"/>
      <w:lvlText w:val="○"/>
      <w:lvlJc w:val="left"/>
      <w:pPr>
        <w:ind w:left="5400" w:firstLine="5400"/>
      </w:pPr>
      <w:rPr>
        <w:strike w:val="0"/>
        <w:dstrike w:val="0"/>
        <w:u w:val="none"/>
        <w:effect w:val="none"/>
      </w:rPr>
    </w:lvl>
    <w:lvl w:ilvl="8">
      <w:start w:val="1"/>
      <w:numFmt w:val="bullet"/>
      <w:lvlText w:val="■"/>
      <w:lvlJc w:val="left"/>
      <w:pPr>
        <w:ind w:left="6120" w:firstLine="6120"/>
      </w:pPr>
      <w:rPr>
        <w:strike w:val="0"/>
        <w:dstrike w:val="0"/>
        <w:u w:val="none"/>
        <w:effect w:val="none"/>
      </w:rPr>
    </w:lvl>
  </w:abstractNum>
  <w:abstractNum w:abstractNumId="14" w15:restartNumberingAfterBreak="0">
    <w:nsid w:val="5D736046"/>
    <w:multiLevelType w:val="hybridMultilevel"/>
    <w:tmpl w:val="4FD651C0"/>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5F760192"/>
    <w:multiLevelType w:val="hybridMultilevel"/>
    <w:tmpl w:val="80361AC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2E10D5"/>
    <w:multiLevelType w:val="hybridMultilevel"/>
    <w:tmpl w:val="F2067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AA2637"/>
    <w:multiLevelType w:val="hybridMultilevel"/>
    <w:tmpl w:val="5C64EEB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FC3398"/>
    <w:multiLevelType w:val="hybridMultilevel"/>
    <w:tmpl w:val="2B98C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413DA"/>
    <w:multiLevelType w:val="hybridMultilevel"/>
    <w:tmpl w:val="9998F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073756"/>
    <w:multiLevelType w:val="hybridMultilevel"/>
    <w:tmpl w:val="80361AC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5"/>
  </w:num>
  <w:num w:numId="2">
    <w:abstractNumId w:val="4"/>
  </w:num>
  <w:num w:numId="3">
    <w:abstractNumId w:val="12"/>
  </w:num>
  <w:num w:numId="4">
    <w:abstractNumId w:val="15"/>
  </w:num>
  <w:num w:numId="5">
    <w:abstractNumId w:val="3"/>
  </w:num>
  <w:num w:numId="6">
    <w:abstractNumId w:val="7"/>
  </w:num>
  <w:num w:numId="7">
    <w:abstractNumId w:val="16"/>
  </w:num>
  <w:num w:numId="8">
    <w:abstractNumId w:val="18"/>
  </w:num>
  <w:num w:numId="9">
    <w:abstractNumId w:val="19"/>
  </w:num>
  <w:num w:numId="10">
    <w:abstractNumId w:val="2"/>
  </w:num>
  <w:num w:numId="11">
    <w:abstractNumId w:val="17"/>
  </w:num>
  <w:num w:numId="12">
    <w:abstractNumId w:val="6"/>
  </w:num>
  <w:num w:numId="13">
    <w:abstractNumId w:val="14"/>
  </w:num>
  <w:num w:numId="14">
    <w:abstractNumId w:val="9"/>
  </w:num>
  <w:num w:numId="15">
    <w:abstractNumId w:val="10"/>
  </w:num>
  <w:num w:numId="16">
    <w:abstractNumId w:val="11"/>
  </w:num>
  <w:num w:numId="17">
    <w:abstractNumId w:val="20"/>
  </w:num>
  <w:num w:numId="18">
    <w:abstractNumId w:val="0"/>
  </w:num>
  <w:num w:numId="19">
    <w:abstractNumId w:val="1"/>
  </w:num>
  <w:num w:numId="20">
    <w:abstractNumId w:val="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B3B"/>
    <w:rsid w:val="0000507B"/>
    <w:rsid w:val="00006077"/>
    <w:rsid w:val="00011AB8"/>
    <w:rsid w:val="00023CBD"/>
    <w:rsid w:val="000319BA"/>
    <w:rsid w:val="00031A8B"/>
    <w:rsid w:val="00036B35"/>
    <w:rsid w:val="00046D00"/>
    <w:rsid w:val="0005433C"/>
    <w:rsid w:val="00056600"/>
    <w:rsid w:val="0006173A"/>
    <w:rsid w:val="0009746F"/>
    <w:rsid w:val="00097AB8"/>
    <w:rsid w:val="000A24E4"/>
    <w:rsid w:val="000C1D48"/>
    <w:rsid w:val="000E5052"/>
    <w:rsid w:val="000F3C97"/>
    <w:rsid w:val="000F5DF9"/>
    <w:rsid w:val="00107ABB"/>
    <w:rsid w:val="00115A98"/>
    <w:rsid w:val="00124C67"/>
    <w:rsid w:val="00125FBA"/>
    <w:rsid w:val="00137B37"/>
    <w:rsid w:val="00144963"/>
    <w:rsid w:val="00153A30"/>
    <w:rsid w:val="00163FE5"/>
    <w:rsid w:val="00193082"/>
    <w:rsid w:val="0019346A"/>
    <w:rsid w:val="00195AA6"/>
    <w:rsid w:val="00197167"/>
    <w:rsid w:val="001A533E"/>
    <w:rsid w:val="001D1BEE"/>
    <w:rsid w:val="001E49D3"/>
    <w:rsid w:val="001F13D1"/>
    <w:rsid w:val="002202C8"/>
    <w:rsid w:val="00220515"/>
    <w:rsid w:val="00222ACD"/>
    <w:rsid w:val="002415B0"/>
    <w:rsid w:val="002569A5"/>
    <w:rsid w:val="00257E4A"/>
    <w:rsid w:val="002612C1"/>
    <w:rsid w:val="002701E1"/>
    <w:rsid w:val="0027372B"/>
    <w:rsid w:val="002738C6"/>
    <w:rsid w:val="002A60CE"/>
    <w:rsid w:val="002C008A"/>
    <w:rsid w:val="002C3E0A"/>
    <w:rsid w:val="002D12C8"/>
    <w:rsid w:val="002F1AC0"/>
    <w:rsid w:val="00301C6C"/>
    <w:rsid w:val="00305497"/>
    <w:rsid w:val="00305664"/>
    <w:rsid w:val="00325773"/>
    <w:rsid w:val="0033188D"/>
    <w:rsid w:val="00344671"/>
    <w:rsid w:val="0036784B"/>
    <w:rsid w:val="003723AF"/>
    <w:rsid w:val="003777CA"/>
    <w:rsid w:val="003A4306"/>
    <w:rsid w:val="003D778E"/>
    <w:rsid w:val="003F5163"/>
    <w:rsid w:val="00400640"/>
    <w:rsid w:val="00424C83"/>
    <w:rsid w:val="004518F4"/>
    <w:rsid w:val="00452330"/>
    <w:rsid w:val="00452937"/>
    <w:rsid w:val="00454946"/>
    <w:rsid w:val="00463B33"/>
    <w:rsid w:val="0047593B"/>
    <w:rsid w:val="00475C2A"/>
    <w:rsid w:val="00485682"/>
    <w:rsid w:val="00490DC8"/>
    <w:rsid w:val="004A49D9"/>
    <w:rsid w:val="004A4B31"/>
    <w:rsid w:val="004B4EE5"/>
    <w:rsid w:val="004B65CB"/>
    <w:rsid w:val="004C47AE"/>
    <w:rsid w:val="004C6882"/>
    <w:rsid w:val="004D4D6A"/>
    <w:rsid w:val="004D51BE"/>
    <w:rsid w:val="004D630A"/>
    <w:rsid w:val="004E459D"/>
    <w:rsid w:val="00504AD8"/>
    <w:rsid w:val="005109A9"/>
    <w:rsid w:val="0051105B"/>
    <w:rsid w:val="00521230"/>
    <w:rsid w:val="00527B7A"/>
    <w:rsid w:val="00553711"/>
    <w:rsid w:val="00556B1E"/>
    <w:rsid w:val="00566427"/>
    <w:rsid w:val="0057428A"/>
    <w:rsid w:val="00577C1B"/>
    <w:rsid w:val="00593D9E"/>
    <w:rsid w:val="005A31B1"/>
    <w:rsid w:val="005A558F"/>
    <w:rsid w:val="005A7AE7"/>
    <w:rsid w:val="005B2A7E"/>
    <w:rsid w:val="005B58E0"/>
    <w:rsid w:val="005C475D"/>
    <w:rsid w:val="005D73DA"/>
    <w:rsid w:val="005E1B0B"/>
    <w:rsid w:val="005E2C66"/>
    <w:rsid w:val="005E3F49"/>
    <w:rsid w:val="005E5340"/>
    <w:rsid w:val="005E719A"/>
    <w:rsid w:val="005F45B9"/>
    <w:rsid w:val="005F4EA6"/>
    <w:rsid w:val="0060053C"/>
    <w:rsid w:val="00604B1B"/>
    <w:rsid w:val="00612058"/>
    <w:rsid w:val="00612764"/>
    <w:rsid w:val="00617C4F"/>
    <w:rsid w:val="006261AC"/>
    <w:rsid w:val="00633A3E"/>
    <w:rsid w:val="00644704"/>
    <w:rsid w:val="006531B6"/>
    <w:rsid w:val="00654291"/>
    <w:rsid w:val="00664C92"/>
    <w:rsid w:val="00683811"/>
    <w:rsid w:val="00684167"/>
    <w:rsid w:val="0068556B"/>
    <w:rsid w:val="00686344"/>
    <w:rsid w:val="00695AD0"/>
    <w:rsid w:val="006B01AA"/>
    <w:rsid w:val="006B7764"/>
    <w:rsid w:val="006B7BBC"/>
    <w:rsid w:val="006C5660"/>
    <w:rsid w:val="006C71BA"/>
    <w:rsid w:val="006D6334"/>
    <w:rsid w:val="006F3B9C"/>
    <w:rsid w:val="006F5214"/>
    <w:rsid w:val="006F5EEB"/>
    <w:rsid w:val="006F6D1F"/>
    <w:rsid w:val="006F7522"/>
    <w:rsid w:val="0071334F"/>
    <w:rsid w:val="007173E3"/>
    <w:rsid w:val="0072748C"/>
    <w:rsid w:val="007361CF"/>
    <w:rsid w:val="00741B76"/>
    <w:rsid w:val="00744E3E"/>
    <w:rsid w:val="0075793A"/>
    <w:rsid w:val="00765A4C"/>
    <w:rsid w:val="00772665"/>
    <w:rsid w:val="00774D05"/>
    <w:rsid w:val="00776199"/>
    <w:rsid w:val="0077673D"/>
    <w:rsid w:val="0077717A"/>
    <w:rsid w:val="0078130A"/>
    <w:rsid w:val="007A2374"/>
    <w:rsid w:val="007B1996"/>
    <w:rsid w:val="007B33CB"/>
    <w:rsid w:val="007C56B3"/>
    <w:rsid w:val="00805FE5"/>
    <w:rsid w:val="0080626F"/>
    <w:rsid w:val="0081667B"/>
    <w:rsid w:val="00821608"/>
    <w:rsid w:val="00826AB5"/>
    <w:rsid w:val="008350C1"/>
    <w:rsid w:val="0083738F"/>
    <w:rsid w:val="008402B4"/>
    <w:rsid w:val="00861426"/>
    <w:rsid w:val="008715B8"/>
    <w:rsid w:val="00883323"/>
    <w:rsid w:val="00897AC3"/>
    <w:rsid w:val="008A461B"/>
    <w:rsid w:val="008A63DB"/>
    <w:rsid w:val="008B10DF"/>
    <w:rsid w:val="008C0E23"/>
    <w:rsid w:val="008C1959"/>
    <w:rsid w:val="008C6321"/>
    <w:rsid w:val="008E4FAE"/>
    <w:rsid w:val="00900238"/>
    <w:rsid w:val="00911CC8"/>
    <w:rsid w:val="00930EF5"/>
    <w:rsid w:val="00931B07"/>
    <w:rsid w:val="00932F6D"/>
    <w:rsid w:val="0094642D"/>
    <w:rsid w:val="00952BCA"/>
    <w:rsid w:val="0096148C"/>
    <w:rsid w:val="009644B9"/>
    <w:rsid w:val="00975E14"/>
    <w:rsid w:val="00981BEC"/>
    <w:rsid w:val="00982B3B"/>
    <w:rsid w:val="00993BB6"/>
    <w:rsid w:val="009A3E60"/>
    <w:rsid w:val="009B0E82"/>
    <w:rsid w:val="009B165E"/>
    <w:rsid w:val="009B7EEF"/>
    <w:rsid w:val="009C3C9F"/>
    <w:rsid w:val="009C4DCB"/>
    <w:rsid w:val="009C6F9D"/>
    <w:rsid w:val="009F6869"/>
    <w:rsid w:val="00A01217"/>
    <w:rsid w:val="00A03671"/>
    <w:rsid w:val="00A13D9E"/>
    <w:rsid w:val="00A15978"/>
    <w:rsid w:val="00A35641"/>
    <w:rsid w:val="00A37D18"/>
    <w:rsid w:val="00A4241E"/>
    <w:rsid w:val="00A442D0"/>
    <w:rsid w:val="00A50109"/>
    <w:rsid w:val="00A51B0E"/>
    <w:rsid w:val="00A606EC"/>
    <w:rsid w:val="00A63FEC"/>
    <w:rsid w:val="00A645FF"/>
    <w:rsid w:val="00A86035"/>
    <w:rsid w:val="00AC0035"/>
    <w:rsid w:val="00AC7219"/>
    <w:rsid w:val="00AD7400"/>
    <w:rsid w:val="00AE4023"/>
    <w:rsid w:val="00AF0503"/>
    <w:rsid w:val="00AF6D42"/>
    <w:rsid w:val="00B16189"/>
    <w:rsid w:val="00B229A5"/>
    <w:rsid w:val="00B23EEE"/>
    <w:rsid w:val="00B276B9"/>
    <w:rsid w:val="00B30220"/>
    <w:rsid w:val="00B35A85"/>
    <w:rsid w:val="00B415E5"/>
    <w:rsid w:val="00B52628"/>
    <w:rsid w:val="00B54F87"/>
    <w:rsid w:val="00B67834"/>
    <w:rsid w:val="00B97053"/>
    <w:rsid w:val="00BA3B81"/>
    <w:rsid w:val="00BB7E45"/>
    <w:rsid w:val="00BC2902"/>
    <w:rsid w:val="00BC56A5"/>
    <w:rsid w:val="00BD4DCC"/>
    <w:rsid w:val="00BE7CE3"/>
    <w:rsid w:val="00BF4F72"/>
    <w:rsid w:val="00C03523"/>
    <w:rsid w:val="00C07E89"/>
    <w:rsid w:val="00C12B51"/>
    <w:rsid w:val="00C15E65"/>
    <w:rsid w:val="00C26294"/>
    <w:rsid w:val="00C319B9"/>
    <w:rsid w:val="00C46CF8"/>
    <w:rsid w:val="00C5077E"/>
    <w:rsid w:val="00C50DD6"/>
    <w:rsid w:val="00C517BD"/>
    <w:rsid w:val="00C72329"/>
    <w:rsid w:val="00C73287"/>
    <w:rsid w:val="00C814FA"/>
    <w:rsid w:val="00CC40F1"/>
    <w:rsid w:val="00CC7271"/>
    <w:rsid w:val="00CC7C63"/>
    <w:rsid w:val="00CD7165"/>
    <w:rsid w:val="00CF4C1B"/>
    <w:rsid w:val="00D03875"/>
    <w:rsid w:val="00D06358"/>
    <w:rsid w:val="00D163A8"/>
    <w:rsid w:val="00D220BE"/>
    <w:rsid w:val="00D26B77"/>
    <w:rsid w:val="00D346B5"/>
    <w:rsid w:val="00D440B9"/>
    <w:rsid w:val="00D44A3B"/>
    <w:rsid w:val="00D47F65"/>
    <w:rsid w:val="00D7472A"/>
    <w:rsid w:val="00D97D91"/>
    <w:rsid w:val="00DA2D43"/>
    <w:rsid w:val="00DA5F72"/>
    <w:rsid w:val="00DB083C"/>
    <w:rsid w:val="00DC55EC"/>
    <w:rsid w:val="00DC5A12"/>
    <w:rsid w:val="00DD7A7C"/>
    <w:rsid w:val="00DE1452"/>
    <w:rsid w:val="00DE6435"/>
    <w:rsid w:val="00DF2293"/>
    <w:rsid w:val="00E157BE"/>
    <w:rsid w:val="00E216C2"/>
    <w:rsid w:val="00E21A2B"/>
    <w:rsid w:val="00E255EF"/>
    <w:rsid w:val="00E334A3"/>
    <w:rsid w:val="00E37D7B"/>
    <w:rsid w:val="00E46EF3"/>
    <w:rsid w:val="00E53EEE"/>
    <w:rsid w:val="00E5410D"/>
    <w:rsid w:val="00E559E4"/>
    <w:rsid w:val="00E60A28"/>
    <w:rsid w:val="00E76CD2"/>
    <w:rsid w:val="00E92091"/>
    <w:rsid w:val="00E93017"/>
    <w:rsid w:val="00E94F93"/>
    <w:rsid w:val="00EA3276"/>
    <w:rsid w:val="00EC52C2"/>
    <w:rsid w:val="00ED1865"/>
    <w:rsid w:val="00ED5140"/>
    <w:rsid w:val="00EE496A"/>
    <w:rsid w:val="00EE55C1"/>
    <w:rsid w:val="00F33827"/>
    <w:rsid w:val="00F363CA"/>
    <w:rsid w:val="00F40EA2"/>
    <w:rsid w:val="00F47868"/>
    <w:rsid w:val="00F80B27"/>
    <w:rsid w:val="00F82C2E"/>
    <w:rsid w:val="00F8388A"/>
    <w:rsid w:val="00FA1847"/>
    <w:rsid w:val="00FA3FAF"/>
    <w:rsid w:val="00FB2296"/>
    <w:rsid w:val="00FC5BE8"/>
    <w:rsid w:val="00FD6407"/>
    <w:rsid w:val="00FD6F31"/>
    <w:rsid w:val="00FF27C6"/>
    <w:rsid w:val="00FF51EC"/>
    <w:rsid w:val="03F84F37"/>
    <w:rsid w:val="04A996E4"/>
    <w:rsid w:val="0CB135E0"/>
    <w:rsid w:val="136EDE06"/>
    <w:rsid w:val="2A3E6C51"/>
    <w:rsid w:val="2DB5D509"/>
    <w:rsid w:val="327260D0"/>
    <w:rsid w:val="46B34FA6"/>
    <w:rsid w:val="50947792"/>
    <w:rsid w:val="52E53A4B"/>
    <w:rsid w:val="5D2812C6"/>
    <w:rsid w:val="5D671568"/>
    <w:rsid w:val="648B4913"/>
    <w:rsid w:val="64F81380"/>
    <w:rsid w:val="695666FB"/>
    <w:rsid w:val="6EE80FA6"/>
    <w:rsid w:val="75113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629ED"/>
  <w15:chartTrackingRefBased/>
  <w15:docId w15:val="{7217B4C0-1092-4C20-BFD0-7AC7FAF9F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A28"/>
    <w:pPr>
      <w:spacing w:after="0" w:line="240" w:lineRule="auto"/>
      <w:ind w:left="720"/>
    </w:pPr>
    <w:rPr>
      <w:rFonts w:ascii="Times New Roman" w:eastAsia="Times New Roman" w:hAnsi="Times New Roman" w:cs="Times New Roman"/>
      <w:color w:val="000000"/>
      <w:sz w:val="24"/>
      <w:szCs w:val="24"/>
    </w:rPr>
  </w:style>
  <w:style w:type="paragraph" w:styleId="Heading2">
    <w:name w:val="heading 2"/>
    <w:basedOn w:val="Normal"/>
    <w:next w:val="Normal"/>
    <w:link w:val="Heading2Char"/>
    <w:uiPriority w:val="9"/>
    <w:semiHidden/>
    <w:unhideWhenUsed/>
    <w:qFormat/>
    <w:rsid w:val="00031A8B"/>
    <w:pPr>
      <w:keepNext/>
      <w:keepLines/>
      <w:spacing w:before="40" w:line="256" w:lineRule="auto"/>
      <w:ind w:left="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7C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C4F"/>
    <w:rPr>
      <w:rFonts w:ascii="Segoe UI" w:eastAsia="Times New Roman" w:hAnsi="Segoe UI" w:cs="Segoe UI"/>
      <w:color w:val="000000"/>
      <w:sz w:val="18"/>
      <w:szCs w:val="18"/>
    </w:rPr>
  </w:style>
  <w:style w:type="paragraph" w:styleId="ListParagraph">
    <w:name w:val="List Paragraph"/>
    <w:basedOn w:val="Normal"/>
    <w:link w:val="ListParagraphChar"/>
    <w:uiPriority w:val="34"/>
    <w:qFormat/>
    <w:rsid w:val="00617C4F"/>
    <w:pPr>
      <w:widowControl w:val="0"/>
      <w:contextualSpacing/>
      <w:jc w:val="both"/>
    </w:pPr>
    <w:rPr>
      <w:rFonts w:ascii="Calibri" w:eastAsia="Calibri" w:hAnsi="Calibri" w:cs="Calibri"/>
      <w:sz w:val="22"/>
      <w:szCs w:val="22"/>
    </w:rPr>
  </w:style>
  <w:style w:type="character" w:styleId="CommentReference">
    <w:name w:val="annotation reference"/>
    <w:uiPriority w:val="99"/>
    <w:semiHidden/>
    <w:unhideWhenUsed/>
    <w:rsid w:val="00617C4F"/>
    <w:rPr>
      <w:sz w:val="16"/>
      <w:szCs w:val="16"/>
    </w:rPr>
  </w:style>
  <w:style w:type="paragraph" w:styleId="CommentText">
    <w:name w:val="annotation text"/>
    <w:basedOn w:val="Normal"/>
    <w:link w:val="CommentTextChar"/>
    <w:uiPriority w:val="99"/>
    <w:unhideWhenUsed/>
    <w:rsid w:val="00617C4F"/>
    <w:pPr>
      <w:widowControl w:val="0"/>
      <w:ind w:left="0"/>
      <w:jc w:val="both"/>
    </w:pPr>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617C4F"/>
    <w:rPr>
      <w:rFonts w:ascii="Calibri" w:eastAsia="Calibri" w:hAnsi="Calibri" w:cs="Calibri"/>
      <w:color w:val="000000"/>
      <w:sz w:val="20"/>
      <w:szCs w:val="20"/>
    </w:rPr>
  </w:style>
  <w:style w:type="table" w:styleId="TableGrid">
    <w:name w:val="Table Grid"/>
    <w:basedOn w:val="TableNormal"/>
    <w:uiPriority w:val="39"/>
    <w:rsid w:val="00617C4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17C4F"/>
    <w:rPr>
      <w:color w:val="0563C1"/>
      <w:u w:val="single"/>
    </w:rPr>
  </w:style>
  <w:style w:type="character" w:customStyle="1" w:styleId="ListParagraphChar">
    <w:name w:val="List Paragraph Char"/>
    <w:basedOn w:val="DefaultParagraphFont"/>
    <w:link w:val="ListParagraph"/>
    <w:uiPriority w:val="34"/>
    <w:rsid w:val="00617C4F"/>
    <w:rPr>
      <w:rFonts w:ascii="Calibri" w:eastAsia="Calibri" w:hAnsi="Calibri" w:cs="Calibri"/>
      <w:color w:val="000000"/>
    </w:rPr>
  </w:style>
  <w:style w:type="table" w:customStyle="1" w:styleId="TableGrid31">
    <w:name w:val="Table Grid31"/>
    <w:basedOn w:val="TableNormal"/>
    <w:next w:val="TableGrid"/>
    <w:uiPriority w:val="39"/>
    <w:rsid w:val="00D747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49D9"/>
    <w:pPr>
      <w:tabs>
        <w:tab w:val="center" w:pos="4680"/>
        <w:tab w:val="right" w:pos="9360"/>
      </w:tabs>
    </w:pPr>
  </w:style>
  <w:style w:type="character" w:customStyle="1" w:styleId="HeaderChar">
    <w:name w:val="Header Char"/>
    <w:basedOn w:val="DefaultParagraphFont"/>
    <w:link w:val="Header"/>
    <w:uiPriority w:val="99"/>
    <w:rsid w:val="004A49D9"/>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4A49D9"/>
    <w:pPr>
      <w:tabs>
        <w:tab w:val="center" w:pos="4680"/>
        <w:tab w:val="right" w:pos="9360"/>
      </w:tabs>
    </w:pPr>
  </w:style>
  <w:style w:type="character" w:customStyle="1" w:styleId="FooterChar">
    <w:name w:val="Footer Char"/>
    <w:basedOn w:val="DefaultParagraphFont"/>
    <w:link w:val="Footer"/>
    <w:uiPriority w:val="99"/>
    <w:rsid w:val="004A49D9"/>
    <w:rPr>
      <w:rFonts w:ascii="Times New Roman" w:eastAsia="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BD4DCC"/>
    <w:pPr>
      <w:widowControl/>
      <w:ind w:left="720"/>
      <w:jc w:val="left"/>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BD4DCC"/>
    <w:rPr>
      <w:rFonts w:ascii="Times New Roman" w:eastAsia="Times New Roman" w:hAnsi="Times New Roman" w:cs="Times New Roman"/>
      <w:b/>
      <w:bCs/>
      <w:color w:val="000000"/>
      <w:sz w:val="20"/>
      <w:szCs w:val="20"/>
    </w:rPr>
  </w:style>
  <w:style w:type="character" w:customStyle="1" w:styleId="Heading2Char">
    <w:name w:val="Heading 2 Char"/>
    <w:basedOn w:val="DefaultParagraphFont"/>
    <w:link w:val="Heading2"/>
    <w:uiPriority w:val="9"/>
    <w:semiHidden/>
    <w:rsid w:val="00031A8B"/>
    <w:rPr>
      <w:rFonts w:asciiTheme="majorHAnsi" w:eastAsiaTheme="majorEastAsia" w:hAnsiTheme="majorHAnsi" w:cstheme="majorBidi"/>
      <w:color w:val="2F5496" w:themeColor="accent1" w:themeShade="BF"/>
      <w:sz w:val="26"/>
      <w:szCs w:val="26"/>
    </w:rPr>
  </w:style>
  <w:style w:type="paragraph" w:customStyle="1" w:styleId="ColorfulList-Accent11">
    <w:name w:val="Colorful List - Accent 11"/>
    <w:basedOn w:val="Normal"/>
    <w:uiPriority w:val="34"/>
    <w:qFormat/>
    <w:rsid w:val="004D4D6A"/>
    <w:pPr>
      <w:spacing w:after="160" w:line="259" w:lineRule="auto"/>
      <w:contextualSpacing/>
    </w:pPr>
    <w:rPr>
      <w:rFonts w:ascii="Calibri" w:eastAsia="Calibri" w:hAnsi="Calibri"/>
      <w:color w:val="auto"/>
      <w:sz w:val="22"/>
      <w:szCs w:val="22"/>
    </w:rPr>
  </w:style>
  <w:style w:type="character" w:styleId="UnresolvedMention">
    <w:name w:val="Unresolved Mention"/>
    <w:basedOn w:val="DefaultParagraphFont"/>
    <w:uiPriority w:val="99"/>
    <w:semiHidden/>
    <w:unhideWhenUsed/>
    <w:rsid w:val="00DE14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79476">
      <w:bodyDiv w:val="1"/>
      <w:marLeft w:val="0"/>
      <w:marRight w:val="0"/>
      <w:marTop w:val="0"/>
      <w:marBottom w:val="0"/>
      <w:divBdr>
        <w:top w:val="none" w:sz="0" w:space="0" w:color="auto"/>
        <w:left w:val="none" w:sz="0" w:space="0" w:color="auto"/>
        <w:bottom w:val="none" w:sz="0" w:space="0" w:color="auto"/>
        <w:right w:val="none" w:sz="0" w:space="0" w:color="auto"/>
      </w:divBdr>
    </w:div>
    <w:div w:id="570429522">
      <w:bodyDiv w:val="1"/>
      <w:marLeft w:val="0"/>
      <w:marRight w:val="0"/>
      <w:marTop w:val="0"/>
      <w:marBottom w:val="0"/>
      <w:divBdr>
        <w:top w:val="none" w:sz="0" w:space="0" w:color="auto"/>
        <w:left w:val="none" w:sz="0" w:space="0" w:color="auto"/>
        <w:bottom w:val="none" w:sz="0" w:space="0" w:color="auto"/>
        <w:right w:val="none" w:sz="0" w:space="0" w:color="auto"/>
      </w:divBdr>
    </w:div>
    <w:div w:id="1117482752">
      <w:bodyDiv w:val="1"/>
      <w:marLeft w:val="0"/>
      <w:marRight w:val="0"/>
      <w:marTop w:val="0"/>
      <w:marBottom w:val="0"/>
      <w:divBdr>
        <w:top w:val="none" w:sz="0" w:space="0" w:color="auto"/>
        <w:left w:val="none" w:sz="0" w:space="0" w:color="auto"/>
        <w:bottom w:val="none" w:sz="0" w:space="0" w:color="auto"/>
        <w:right w:val="none" w:sz="0" w:space="0" w:color="auto"/>
      </w:divBdr>
    </w:div>
    <w:div w:id="145575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JA.LessLethal@Illinoi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60316-2847-487E-B003-928BF54F9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Adriana</dc:creator>
  <cp:keywords/>
  <dc:description/>
  <cp:lastModifiedBy>Lynch, Michael</cp:lastModifiedBy>
  <cp:revision>11</cp:revision>
  <dcterms:created xsi:type="dcterms:W3CDTF">2023-04-26T17:35:00Z</dcterms:created>
  <dcterms:modified xsi:type="dcterms:W3CDTF">2023-05-09T16:16:00Z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65c3e4054738e7ed9e299a60cab9c6169d1b329871ff987856a2b78af63294a6</vt:lpwstr>
  </property>
</Properties>
</file>